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85" w:rsidRPr="00AA34CA" w:rsidRDefault="00BA1685">
      <w:pPr>
        <w:pStyle w:val="ConsPlusNormal"/>
        <w:widowControl/>
        <w:ind w:firstLine="0"/>
        <w:jc w:val="center"/>
        <w:rPr>
          <w:rFonts w:asciiTheme="majorHAnsi" w:hAnsiTheme="majorHAnsi"/>
          <w:b/>
        </w:rPr>
      </w:pPr>
      <w:r w:rsidRPr="00AA34CA">
        <w:rPr>
          <w:rFonts w:asciiTheme="majorHAnsi" w:hAnsiTheme="majorHAnsi"/>
          <w:b/>
        </w:rPr>
        <w:t>ДОГОВОР О ЗАДАТКЕ N ____</w:t>
      </w:r>
    </w:p>
    <w:p w:rsidR="00BA1685" w:rsidRPr="00AA34CA" w:rsidRDefault="00BA1685">
      <w:pPr>
        <w:pStyle w:val="ConsPlusNormal"/>
        <w:widowControl/>
        <w:ind w:firstLine="0"/>
        <w:jc w:val="center"/>
        <w:rPr>
          <w:rFonts w:asciiTheme="majorHAnsi" w:hAnsiTheme="majorHAnsi"/>
        </w:rPr>
      </w:pPr>
      <w:r w:rsidRPr="00AA34CA">
        <w:rPr>
          <w:rFonts w:asciiTheme="majorHAnsi" w:hAnsiTheme="majorHAnsi"/>
        </w:rPr>
        <w:t xml:space="preserve">в счет обеспечения оплаты </w:t>
      </w:r>
      <w:r w:rsidR="001A550F" w:rsidRPr="00AA34CA">
        <w:rPr>
          <w:rFonts w:asciiTheme="majorHAnsi" w:hAnsiTheme="majorHAnsi"/>
        </w:rPr>
        <w:t>имущества</w:t>
      </w:r>
    </w:p>
    <w:p w:rsidR="00F52EC9" w:rsidRDefault="00BA1685">
      <w:pPr>
        <w:pStyle w:val="ConsPlusNormal"/>
        <w:widowControl/>
        <w:ind w:firstLine="0"/>
        <w:jc w:val="center"/>
        <w:rPr>
          <w:rFonts w:asciiTheme="majorHAnsi" w:hAnsiTheme="majorHAnsi"/>
        </w:rPr>
      </w:pPr>
      <w:proofErr w:type="gramStart"/>
      <w:r w:rsidRPr="00AA34CA">
        <w:rPr>
          <w:rFonts w:asciiTheme="majorHAnsi" w:hAnsiTheme="majorHAnsi"/>
        </w:rPr>
        <w:t>(приобретаемого на торгах</w:t>
      </w:r>
      <w:r w:rsidR="00F52EC9">
        <w:rPr>
          <w:rFonts w:asciiTheme="majorHAnsi" w:hAnsiTheme="majorHAnsi"/>
        </w:rPr>
        <w:t xml:space="preserve"> путем публичного предложения</w:t>
      </w:r>
      <w:r w:rsidRPr="00AA34CA">
        <w:rPr>
          <w:rFonts w:asciiTheme="majorHAnsi" w:hAnsiTheme="majorHAnsi"/>
        </w:rPr>
        <w:t xml:space="preserve">, </w:t>
      </w:r>
      <w:proofErr w:type="gramEnd"/>
    </w:p>
    <w:p w:rsidR="00BA1685" w:rsidRPr="00AA34CA" w:rsidRDefault="00BA1685" w:rsidP="00F52EC9">
      <w:pPr>
        <w:pStyle w:val="ConsPlusNormal"/>
        <w:widowControl/>
        <w:ind w:firstLine="0"/>
        <w:jc w:val="center"/>
        <w:rPr>
          <w:rFonts w:asciiTheme="majorHAnsi" w:hAnsiTheme="majorHAnsi"/>
        </w:rPr>
      </w:pPr>
      <w:proofErr w:type="gramStart"/>
      <w:r w:rsidRPr="00AA34CA">
        <w:rPr>
          <w:rFonts w:asciiTheme="majorHAnsi" w:hAnsiTheme="majorHAnsi"/>
        </w:rPr>
        <w:t>организуемых</w:t>
      </w:r>
      <w:proofErr w:type="gramEnd"/>
      <w:r w:rsidRPr="00AA34CA">
        <w:rPr>
          <w:rFonts w:asciiTheme="majorHAnsi" w:hAnsiTheme="majorHAnsi"/>
        </w:rPr>
        <w:t xml:space="preserve"> конкурсным управляющим</w:t>
      </w:r>
      <w:r w:rsidR="00F52EC9">
        <w:rPr>
          <w:rFonts w:asciiTheme="majorHAnsi" w:hAnsiTheme="majorHAnsi"/>
        </w:rPr>
        <w:t xml:space="preserve"> </w:t>
      </w:r>
      <w:r w:rsidRPr="00AA34CA">
        <w:rPr>
          <w:rFonts w:asciiTheme="majorHAnsi" w:hAnsiTheme="majorHAnsi"/>
        </w:rPr>
        <w:t>для реализации имущества должника)</w:t>
      </w:r>
    </w:p>
    <w:p w:rsidR="00BA1685" w:rsidRPr="00AA34CA" w:rsidRDefault="00BA1685">
      <w:pPr>
        <w:pStyle w:val="ConsPlusNormal"/>
        <w:widowControl/>
        <w:ind w:firstLine="540"/>
        <w:jc w:val="both"/>
        <w:rPr>
          <w:rFonts w:asciiTheme="majorHAnsi" w:hAnsiTheme="majorHAnsi"/>
        </w:rPr>
      </w:pPr>
    </w:p>
    <w:p w:rsidR="00AA34CA" w:rsidRDefault="00AA34CA" w:rsidP="00AA34CA">
      <w:pPr>
        <w:pStyle w:val="ConsPlusNormal"/>
        <w:widowControl/>
        <w:ind w:firstLine="0"/>
        <w:rPr>
          <w:rFonts w:asciiTheme="majorHAnsi" w:hAnsiTheme="majorHAnsi"/>
        </w:rPr>
      </w:pPr>
    </w:p>
    <w:p w:rsidR="00BA1685" w:rsidRPr="00AA34CA" w:rsidRDefault="00BA1685" w:rsidP="00AA34CA">
      <w:pPr>
        <w:pStyle w:val="ConsPlusNormal"/>
        <w:widowControl/>
        <w:ind w:firstLine="0"/>
        <w:rPr>
          <w:rFonts w:asciiTheme="majorHAnsi" w:hAnsiTheme="majorHAnsi"/>
        </w:rPr>
      </w:pPr>
      <w:r w:rsidRPr="00AA34CA">
        <w:rPr>
          <w:rFonts w:asciiTheme="majorHAnsi" w:hAnsiTheme="majorHAnsi"/>
        </w:rPr>
        <w:t xml:space="preserve">г. </w:t>
      </w:r>
      <w:r w:rsidR="001A550F" w:rsidRPr="00AA34CA">
        <w:rPr>
          <w:rFonts w:asciiTheme="majorHAnsi" w:hAnsiTheme="majorHAnsi"/>
        </w:rPr>
        <w:t xml:space="preserve">Самара                                                                                                 </w:t>
      </w:r>
      <w:r w:rsidR="00AA34CA">
        <w:rPr>
          <w:rFonts w:asciiTheme="majorHAnsi" w:hAnsiTheme="majorHAnsi"/>
        </w:rPr>
        <w:t xml:space="preserve">                          </w:t>
      </w:r>
      <w:r w:rsidR="001A550F" w:rsidRPr="00AA34CA">
        <w:rPr>
          <w:rFonts w:asciiTheme="majorHAnsi" w:hAnsiTheme="majorHAnsi"/>
        </w:rPr>
        <w:t xml:space="preserve"> </w:t>
      </w:r>
      <w:r w:rsidR="00AA34CA">
        <w:rPr>
          <w:rFonts w:asciiTheme="majorHAnsi" w:hAnsiTheme="majorHAnsi"/>
        </w:rPr>
        <w:t xml:space="preserve">             </w:t>
      </w:r>
      <w:r w:rsidR="00F52EC9">
        <w:rPr>
          <w:rFonts w:asciiTheme="majorHAnsi" w:hAnsiTheme="majorHAnsi"/>
        </w:rPr>
        <w:t xml:space="preserve">    </w:t>
      </w:r>
      <w:r w:rsidR="00AA34CA">
        <w:rPr>
          <w:rFonts w:asciiTheme="majorHAnsi" w:hAnsiTheme="majorHAnsi"/>
        </w:rPr>
        <w:t xml:space="preserve">  </w:t>
      </w:r>
      <w:r w:rsidR="001A550F" w:rsidRPr="00AA34CA">
        <w:rPr>
          <w:rFonts w:asciiTheme="majorHAnsi" w:hAnsiTheme="majorHAnsi"/>
        </w:rPr>
        <w:t xml:space="preserve">   </w:t>
      </w:r>
      <w:r w:rsidRPr="00AA34CA">
        <w:rPr>
          <w:rFonts w:asciiTheme="majorHAnsi" w:hAnsiTheme="majorHAnsi"/>
        </w:rPr>
        <w:t>"___"</w:t>
      </w:r>
      <w:r w:rsidR="001A550F" w:rsidRPr="00AA34CA">
        <w:rPr>
          <w:rFonts w:asciiTheme="majorHAnsi" w:hAnsiTheme="majorHAnsi"/>
        </w:rPr>
        <w:t>____________</w:t>
      </w:r>
      <w:r w:rsidRPr="00AA34CA">
        <w:rPr>
          <w:rFonts w:asciiTheme="majorHAnsi" w:hAnsiTheme="majorHAnsi"/>
        </w:rPr>
        <w:t xml:space="preserve"> </w:t>
      </w:r>
      <w:r w:rsidR="00756DC8">
        <w:rPr>
          <w:rFonts w:asciiTheme="majorHAnsi" w:hAnsiTheme="majorHAnsi"/>
        </w:rPr>
        <w:t>2020</w:t>
      </w:r>
      <w:r w:rsidRPr="00AA34CA">
        <w:rPr>
          <w:rFonts w:asciiTheme="majorHAnsi" w:hAnsiTheme="majorHAnsi"/>
        </w:rPr>
        <w:t xml:space="preserve"> г.</w:t>
      </w:r>
    </w:p>
    <w:p w:rsidR="00F8788E" w:rsidRPr="00AA34CA" w:rsidRDefault="00F8788E" w:rsidP="00F8788E">
      <w:pPr>
        <w:jc w:val="both"/>
        <w:rPr>
          <w:rFonts w:asciiTheme="majorHAnsi" w:hAnsiTheme="majorHAnsi" w:cs="Arial"/>
          <w:sz w:val="20"/>
          <w:szCs w:val="20"/>
          <w:lang w:eastAsia="ru-RU"/>
        </w:rPr>
      </w:pPr>
    </w:p>
    <w:p w:rsidR="001A550F" w:rsidRPr="00AA34CA" w:rsidRDefault="00F8788E" w:rsidP="00AA34CA">
      <w:pPr>
        <w:ind w:firstLine="54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A34CA">
        <w:rPr>
          <w:rFonts w:asciiTheme="majorHAnsi" w:hAnsiTheme="majorHAnsi" w:cs="Arial"/>
          <w:sz w:val="20"/>
          <w:szCs w:val="20"/>
          <w:lang w:eastAsia="ru-RU"/>
        </w:rPr>
        <w:t>Конкурсный</w:t>
      </w:r>
      <w:r w:rsidR="00BA1685" w:rsidRPr="00AA34CA">
        <w:rPr>
          <w:rFonts w:asciiTheme="majorHAnsi" w:hAnsiTheme="majorHAnsi" w:cs="Arial"/>
          <w:sz w:val="20"/>
          <w:szCs w:val="20"/>
        </w:rPr>
        <w:t xml:space="preserve"> управляющий </w:t>
      </w:r>
      <w:r w:rsidRPr="00AA34CA">
        <w:rPr>
          <w:rFonts w:asciiTheme="majorHAnsi" w:hAnsiTheme="majorHAnsi"/>
          <w:sz w:val="20"/>
          <w:szCs w:val="20"/>
        </w:rPr>
        <w:t xml:space="preserve">ООО «ПОНТОН САМАРА» ОГРН: 1126330000060, ИНН: 6330050988, КПП: </w:t>
      </w:r>
      <w:r w:rsidRPr="00AA34CA">
        <w:rPr>
          <w:rFonts w:asciiTheme="majorHAnsi" w:hAnsiTheme="majorHAnsi"/>
          <w:sz w:val="20"/>
          <w:szCs w:val="20"/>
          <w:lang w:eastAsia="ru-RU"/>
        </w:rPr>
        <w:t xml:space="preserve">633001001, </w:t>
      </w:r>
      <w:r w:rsidRPr="00AA34CA">
        <w:rPr>
          <w:rFonts w:asciiTheme="majorHAnsi" w:hAnsiTheme="majorHAnsi"/>
          <w:sz w:val="20"/>
          <w:szCs w:val="20"/>
        </w:rPr>
        <w:t xml:space="preserve">юридический адрес организации: 446218, Самарская область, г. Новокуйбышевск, улица З. Космодемьянской, д. 9, корп.1, офис 1, </w:t>
      </w:r>
      <w:r w:rsidR="00A24EE0">
        <w:rPr>
          <w:rFonts w:asciiTheme="majorHAnsi" w:hAnsiTheme="majorHAnsi"/>
          <w:sz w:val="20"/>
          <w:szCs w:val="20"/>
        </w:rPr>
        <w:t>Писцова Анна Юрьевна, действующий на основании решения</w:t>
      </w:r>
      <w:r w:rsidRPr="00AA34CA">
        <w:rPr>
          <w:rFonts w:asciiTheme="majorHAnsi" w:hAnsiTheme="majorHAnsi"/>
          <w:sz w:val="20"/>
          <w:szCs w:val="20"/>
        </w:rPr>
        <w:t xml:space="preserve"> </w:t>
      </w:r>
      <w:r w:rsidR="00BA1685" w:rsidRPr="00AA34CA">
        <w:rPr>
          <w:rFonts w:asciiTheme="majorHAnsi" w:hAnsiTheme="majorHAnsi" w:cs="Arial"/>
          <w:sz w:val="20"/>
          <w:szCs w:val="20"/>
        </w:rPr>
        <w:t xml:space="preserve">Арбитражного суда </w:t>
      </w:r>
      <w:r w:rsidR="003E4837">
        <w:rPr>
          <w:rFonts w:asciiTheme="majorHAnsi" w:hAnsiTheme="majorHAnsi" w:cs="Arial"/>
          <w:sz w:val="20"/>
          <w:szCs w:val="20"/>
        </w:rPr>
        <w:t>Самарской</w:t>
      </w:r>
      <w:r w:rsidR="000F4886" w:rsidRPr="00AA34CA">
        <w:rPr>
          <w:rFonts w:asciiTheme="majorHAnsi" w:hAnsiTheme="majorHAnsi" w:cs="Arial"/>
          <w:sz w:val="20"/>
          <w:szCs w:val="20"/>
        </w:rPr>
        <w:t xml:space="preserve"> </w:t>
      </w:r>
      <w:r w:rsidR="001A550F" w:rsidRPr="00AA34CA">
        <w:rPr>
          <w:rFonts w:asciiTheme="majorHAnsi" w:hAnsiTheme="majorHAnsi" w:cs="Arial"/>
          <w:sz w:val="20"/>
          <w:szCs w:val="20"/>
        </w:rPr>
        <w:t xml:space="preserve">области </w:t>
      </w:r>
      <w:r w:rsidR="00A956B8" w:rsidRPr="00AA34CA">
        <w:rPr>
          <w:rFonts w:asciiTheme="majorHAnsi" w:hAnsiTheme="majorHAnsi" w:cs="Arial"/>
          <w:noProof/>
          <w:sz w:val="20"/>
          <w:szCs w:val="20"/>
        </w:rPr>
        <w:t xml:space="preserve">по делу № </w:t>
      </w:r>
      <w:r w:rsidRPr="00AA34CA">
        <w:rPr>
          <w:rFonts w:asciiTheme="majorHAnsi" w:hAnsiTheme="majorHAnsi" w:cs="Arial"/>
          <w:sz w:val="20"/>
          <w:szCs w:val="20"/>
        </w:rPr>
        <w:t>А55-22375</w:t>
      </w:r>
      <w:r w:rsidR="00C16852" w:rsidRPr="00AA34CA">
        <w:rPr>
          <w:rFonts w:asciiTheme="majorHAnsi" w:hAnsiTheme="majorHAnsi" w:cs="Arial"/>
          <w:sz w:val="20"/>
          <w:szCs w:val="20"/>
        </w:rPr>
        <w:t>/201</w:t>
      </w:r>
      <w:r w:rsidR="007E66AD" w:rsidRPr="00AA34CA">
        <w:rPr>
          <w:rFonts w:asciiTheme="majorHAnsi" w:hAnsiTheme="majorHAnsi" w:cs="Arial"/>
          <w:sz w:val="20"/>
          <w:szCs w:val="20"/>
        </w:rPr>
        <w:t>8</w:t>
      </w:r>
      <w:r w:rsidR="00A956B8" w:rsidRPr="00AA34CA">
        <w:rPr>
          <w:rFonts w:asciiTheme="majorHAnsi" w:hAnsiTheme="majorHAnsi" w:cs="Arial"/>
          <w:noProof/>
          <w:sz w:val="20"/>
          <w:szCs w:val="20"/>
        </w:rPr>
        <w:t xml:space="preserve"> от </w:t>
      </w:r>
      <w:r w:rsidRPr="00AA34CA">
        <w:rPr>
          <w:rFonts w:asciiTheme="majorHAnsi" w:hAnsiTheme="majorHAnsi" w:cs="Arial"/>
          <w:noProof/>
          <w:sz w:val="20"/>
          <w:szCs w:val="20"/>
        </w:rPr>
        <w:t>05</w:t>
      </w:r>
      <w:r w:rsidR="000D5B1C" w:rsidRPr="00AA34CA">
        <w:rPr>
          <w:rFonts w:asciiTheme="majorHAnsi" w:hAnsiTheme="majorHAnsi" w:cs="Arial"/>
          <w:noProof/>
          <w:sz w:val="20"/>
          <w:szCs w:val="20"/>
        </w:rPr>
        <w:t>.</w:t>
      </w:r>
      <w:r w:rsidR="001E1FC8" w:rsidRPr="00AA34CA">
        <w:rPr>
          <w:rFonts w:asciiTheme="majorHAnsi" w:hAnsiTheme="majorHAnsi" w:cs="Arial"/>
          <w:noProof/>
          <w:sz w:val="20"/>
          <w:szCs w:val="20"/>
        </w:rPr>
        <w:t>0</w:t>
      </w:r>
      <w:r w:rsidRPr="00AA34CA">
        <w:rPr>
          <w:rFonts w:asciiTheme="majorHAnsi" w:hAnsiTheme="majorHAnsi" w:cs="Arial"/>
          <w:noProof/>
          <w:sz w:val="20"/>
          <w:szCs w:val="20"/>
        </w:rPr>
        <w:t>9</w:t>
      </w:r>
      <w:r w:rsidR="000D5B1C" w:rsidRPr="00AA34CA">
        <w:rPr>
          <w:rFonts w:asciiTheme="majorHAnsi" w:hAnsiTheme="majorHAnsi" w:cs="Arial"/>
          <w:noProof/>
          <w:sz w:val="20"/>
          <w:szCs w:val="20"/>
        </w:rPr>
        <w:t>.</w:t>
      </w:r>
      <w:r w:rsidR="00A956B8" w:rsidRPr="00AA34CA">
        <w:rPr>
          <w:rFonts w:asciiTheme="majorHAnsi" w:hAnsiTheme="majorHAnsi" w:cs="Arial"/>
          <w:noProof/>
          <w:sz w:val="20"/>
          <w:szCs w:val="20"/>
        </w:rPr>
        <w:t>201</w:t>
      </w:r>
      <w:r w:rsidR="007F5CC8" w:rsidRPr="00AA34CA">
        <w:rPr>
          <w:rFonts w:asciiTheme="majorHAnsi" w:hAnsiTheme="majorHAnsi" w:cs="Arial"/>
          <w:noProof/>
          <w:sz w:val="20"/>
          <w:szCs w:val="20"/>
        </w:rPr>
        <w:t>8</w:t>
      </w:r>
      <w:r w:rsidR="008936CE" w:rsidRPr="00AA34CA">
        <w:rPr>
          <w:rFonts w:asciiTheme="majorHAnsi" w:hAnsiTheme="majorHAnsi" w:cs="Arial"/>
          <w:noProof/>
          <w:sz w:val="20"/>
          <w:szCs w:val="20"/>
        </w:rPr>
        <w:t xml:space="preserve"> </w:t>
      </w:r>
      <w:r w:rsidR="00A956B8" w:rsidRPr="00AA34CA">
        <w:rPr>
          <w:rFonts w:asciiTheme="majorHAnsi" w:hAnsiTheme="majorHAnsi" w:cs="Arial"/>
          <w:noProof/>
          <w:sz w:val="20"/>
          <w:szCs w:val="20"/>
        </w:rPr>
        <w:t>г</w:t>
      </w:r>
      <w:r w:rsidR="001D1340" w:rsidRPr="00AA34CA">
        <w:rPr>
          <w:rFonts w:asciiTheme="majorHAnsi" w:hAnsiTheme="majorHAnsi" w:cs="Arial"/>
          <w:noProof/>
          <w:sz w:val="20"/>
          <w:szCs w:val="20"/>
        </w:rPr>
        <w:t>.</w:t>
      </w:r>
      <w:r w:rsidR="00700AB5" w:rsidRPr="00AA34CA">
        <w:rPr>
          <w:rFonts w:asciiTheme="majorHAnsi" w:hAnsiTheme="majorHAnsi" w:cs="Arial"/>
          <w:noProof/>
          <w:sz w:val="20"/>
          <w:szCs w:val="20"/>
        </w:rPr>
        <w:t xml:space="preserve">, </w:t>
      </w:r>
      <w:r w:rsidR="00363CA4" w:rsidRPr="00AA34CA">
        <w:rPr>
          <w:rFonts w:asciiTheme="majorHAnsi" w:hAnsiTheme="majorHAnsi" w:cs="Arial"/>
          <w:noProof/>
          <w:sz w:val="20"/>
          <w:szCs w:val="20"/>
        </w:rPr>
        <w:t>и ФЗ РФ «О несостоятельности (Банкротстве)»</w:t>
      </w:r>
      <w:r w:rsidR="000D5B1C" w:rsidRPr="00AA34CA">
        <w:rPr>
          <w:rFonts w:asciiTheme="majorHAnsi" w:hAnsiTheme="majorHAnsi" w:cs="Arial"/>
          <w:noProof/>
          <w:sz w:val="20"/>
          <w:szCs w:val="20"/>
        </w:rPr>
        <w:t xml:space="preserve"> </w:t>
      </w:r>
      <w:r w:rsidR="00A956B8" w:rsidRPr="00AA34CA">
        <w:rPr>
          <w:rFonts w:asciiTheme="majorHAnsi" w:hAnsiTheme="majorHAnsi" w:cs="Arial"/>
          <w:noProof/>
          <w:sz w:val="20"/>
          <w:szCs w:val="20"/>
        </w:rPr>
        <w:t xml:space="preserve"> </w:t>
      </w:r>
      <w:r w:rsidR="00BA1685" w:rsidRPr="00AA34CA">
        <w:rPr>
          <w:rFonts w:asciiTheme="majorHAnsi" w:hAnsiTheme="majorHAnsi" w:cs="Arial"/>
          <w:sz w:val="20"/>
          <w:szCs w:val="20"/>
        </w:rPr>
        <w:t>именуем</w:t>
      </w:r>
      <w:r w:rsidR="001A550F" w:rsidRPr="00AA34CA">
        <w:rPr>
          <w:rFonts w:asciiTheme="majorHAnsi" w:hAnsiTheme="majorHAnsi" w:cs="Arial"/>
          <w:sz w:val="20"/>
          <w:szCs w:val="20"/>
        </w:rPr>
        <w:t>ый</w:t>
      </w:r>
      <w:r w:rsidR="00BA1685" w:rsidRPr="00AA34CA">
        <w:rPr>
          <w:rFonts w:asciiTheme="majorHAnsi" w:hAnsiTheme="majorHAnsi" w:cs="Arial"/>
          <w:sz w:val="20"/>
          <w:szCs w:val="20"/>
        </w:rPr>
        <w:t xml:space="preserve"> в дальнейшем "Организатор торгов", с одной стороны</w:t>
      </w:r>
      <w:proofErr w:type="gramEnd"/>
      <w:r w:rsidR="00BA1685" w:rsidRPr="00AA34CA">
        <w:rPr>
          <w:rFonts w:asciiTheme="majorHAnsi" w:hAnsiTheme="majorHAnsi" w:cs="Arial"/>
          <w:sz w:val="20"/>
          <w:szCs w:val="20"/>
        </w:rPr>
        <w:t xml:space="preserve">, и </w:t>
      </w:r>
    </w:p>
    <w:p w:rsidR="00BA1685" w:rsidRPr="00AA34CA" w:rsidRDefault="00BA1685" w:rsidP="000F4886">
      <w:pPr>
        <w:pStyle w:val="ConsPlusNormal"/>
        <w:widowControl/>
        <w:ind w:firstLine="540"/>
        <w:jc w:val="both"/>
        <w:rPr>
          <w:rFonts w:asciiTheme="majorHAnsi" w:hAnsiTheme="majorHAnsi"/>
        </w:rPr>
      </w:pPr>
      <w:r w:rsidRPr="00AA34CA">
        <w:rPr>
          <w:rFonts w:asciiTheme="majorHAnsi" w:hAnsiTheme="majorHAnsi"/>
        </w:rPr>
        <w:t>_____________</w:t>
      </w:r>
      <w:r w:rsidR="001A550F" w:rsidRPr="00AA34CA">
        <w:rPr>
          <w:rFonts w:asciiTheme="majorHAnsi" w:hAnsiTheme="majorHAnsi"/>
        </w:rPr>
        <w:t>_________________________________________________________________</w:t>
      </w:r>
      <w:r w:rsidRPr="00AA34CA">
        <w:rPr>
          <w:rFonts w:asciiTheme="majorHAnsi" w:hAnsiTheme="majorHAnsi"/>
        </w:rPr>
        <w:t xml:space="preserve">, именуем___ в дальнейшем "Претендент", в лице __________, </w:t>
      </w:r>
      <w:proofErr w:type="spellStart"/>
      <w:r w:rsidRPr="00AA34CA">
        <w:rPr>
          <w:rFonts w:asciiTheme="majorHAnsi" w:hAnsiTheme="majorHAnsi"/>
        </w:rPr>
        <w:t>действующ</w:t>
      </w:r>
      <w:proofErr w:type="spellEnd"/>
      <w:r w:rsidRPr="00AA34CA">
        <w:rPr>
          <w:rFonts w:asciiTheme="majorHAnsi" w:hAnsiTheme="majorHAnsi"/>
        </w:rPr>
        <w:t>___ на основании ____________, с другой стороны, заключили настоящий договор о нижеследующем:</w:t>
      </w:r>
    </w:p>
    <w:p w:rsidR="00BA1685" w:rsidRPr="00AA34CA" w:rsidRDefault="00BA1685" w:rsidP="000F4886">
      <w:pPr>
        <w:pStyle w:val="ConsPlusNormal"/>
        <w:widowControl/>
        <w:ind w:firstLine="540"/>
        <w:jc w:val="both"/>
        <w:rPr>
          <w:rFonts w:asciiTheme="majorHAnsi" w:hAnsiTheme="majorHAnsi"/>
        </w:rPr>
      </w:pPr>
    </w:p>
    <w:p w:rsidR="00BA1685" w:rsidRPr="00AA34CA" w:rsidRDefault="00BA1685" w:rsidP="007E66AD">
      <w:pPr>
        <w:pStyle w:val="ConsPlusNormal"/>
        <w:widowControl/>
        <w:ind w:firstLine="0"/>
        <w:jc w:val="center"/>
        <w:rPr>
          <w:rFonts w:asciiTheme="majorHAnsi" w:hAnsiTheme="majorHAnsi"/>
        </w:rPr>
      </w:pPr>
      <w:r w:rsidRPr="00AA34CA">
        <w:rPr>
          <w:rFonts w:asciiTheme="majorHAnsi" w:hAnsiTheme="majorHAnsi"/>
        </w:rPr>
        <w:t>1. ПРЕДМЕТ ДОГОВОРА</w:t>
      </w:r>
    </w:p>
    <w:p w:rsidR="00BA1685" w:rsidRPr="00AA34CA" w:rsidRDefault="00BA1685" w:rsidP="000F4886">
      <w:pPr>
        <w:pStyle w:val="ConsPlusNormal"/>
        <w:widowControl/>
        <w:ind w:firstLine="540"/>
        <w:jc w:val="both"/>
        <w:rPr>
          <w:rFonts w:asciiTheme="majorHAnsi" w:hAnsiTheme="majorHAnsi"/>
        </w:rPr>
      </w:pPr>
    </w:p>
    <w:p w:rsidR="008936CE" w:rsidRPr="00AA34CA" w:rsidRDefault="00BA1685" w:rsidP="000F4886">
      <w:pPr>
        <w:pStyle w:val="ConsPlusNormal"/>
        <w:widowControl/>
        <w:numPr>
          <w:ilvl w:val="1"/>
          <w:numId w:val="1"/>
        </w:numPr>
        <w:ind w:left="0" w:firstLine="540"/>
        <w:jc w:val="both"/>
        <w:rPr>
          <w:rFonts w:asciiTheme="majorHAnsi" w:hAnsiTheme="majorHAnsi"/>
        </w:rPr>
      </w:pPr>
      <w:r w:rsidRPr="00AA34CA">
        <w:rPr>
          <w:rFonts w:asciiTheme="majorHAnsi" w:hAnsiTheme="majorHAnsi"/>
        </w:rPr>
        <w:t xml:space="preserve">Претендент обязуется перечислить на счет </w:t>
      </w:r>
      <w:r w:rsidR="007F5CC8" w:rsidRPr="00AA34CA">
        <w:rPr>
          <w:rFonts w:asciiTheme="majorHAnsi" w:hAnsiTheme="majorHAnsi"/>
        </w:rPr>
        <w:t>ООО «ПОНТОН САМАРА»</w:t>
      </w:r>
      <w:r w:rsidR="00E15354" w:rsidRPr="00AA34CA">
        <w:rPr>
          <w:rFonts w:asciiTheme="majorHAnsi" w:hAnsiTheme="majorHAnsi"/>
        </w:rPr>
        <w:t xml:space="preserve"> </w:t>
      </w:r>
      <w:r w:rsidRPr="00AA34CA">
        <w:rPr>
          <w:rFonts w:asciiTheme="majorHAnsi" w:hAnsiTheme="majorHAnsi"/>
        </w:rPr>
        <w:t xml:space="preserve">задаток в размере </w:t>
      </w:r>
      <w:r w:rsidR="007F5CC8" w:rsidRPr="00AA34CA">
        <w:rPr>
          <w:rFonts w:asciiTheme="majorHAnsi" w:hAnsiTheme="majorHAnsi"/>
        </w:rPr>
        <w:t>1</w:t>
      </w:r>
      <w:r w:rsidR="00C16852" w:rsidRPr="00AA34CA">
        <w:rPr>
          <w:rFonts w:asciiTheme="majorHAnsi" w:hAnsiTheme="majorHAnsi"/>
        </w:rPr>
        <w:t>0</w:t>
      </w:r>
      <w:r w:rsidR="00B05391" w:rsidRPr="00AA34CA">
        <w:rPr>
          <w:rFonts w:asciiTheme="majorHAnsi" w:hAnsiTheme="majorHAnsi"/>
        </w:rPr>
        <w:t>%</w:t>
      </w:r>
      <w:r w:rsidR="004069E2" w:rsidRPr="00AA34CA">
        <w:rPr>
          <w:rFonts w:asciiTheme="majorHAnsi" w:hAnsiTheme="majorHAnsi"/>
        </w:rPr>
        <w:t> </w:t>
      </w:r>
      <w:r w:rsidR="00B05391" w:rsidRPr="00AA34CA">
        <w:rPr>
          <w:rFonts w:asciiTheme="majorHAnsi" w:hAnsiTheme="majorHAnsi"/>
        </w:rPr>
        <w:t xml:space="preserve">от </w:t>
      </w:r>
      <w:r w:rsidR="00C16852" w:rsidRPr="00AA34CA">
        <w:rPr>
          <w:rFonts w:asciiTheme="majorHAnsi" w:hAnsiTheme="majorHAnsi"/>
        </w:rPr>
        <w:t>начальной продажной цены лота</w:t>
      </w:r>
      <w:r w:rsidR="001D1340" w:rsidRPr="00AA34CA">
        <w:rPr>
          <w:rFonts w:asciiTheme="majorHAnsi" w:hAnsiTheme="majorHAnsi"/>
        </w:rPr>
        <w:t>,</w:t>
      </w:r>
      <w:r w:rsidR="00745F00" w:rsidRPr="00AA34CA">
        <w:rPr>
          <w:rFonts w:asciiTheme="majorHAnsi" w:hAnsiTheme="majorHAnsi"/>
        </w:rPr>
        <w:t xml:space="preserve"> </w:t>
      </w:r>
      <w:r w:rsidRPr="00AA34CA">
        <w:rPr>
          <w:rFonts w:asciiTheme="majorHAnsi" w:hAnsiTheme="majorHAnsi"/>
        </w:rPr>
        <w:t>в счет обеспечения оплаты приобретаемого на п</w:t>
      </w:r>
      <w:r w:rsidR="00F52EC9">
        <w:rPr>
          <w:rFonts w:asciiTheme="majorHAnsi" w:hAnsiTheme="majorHAnsi"/>
        </w:rPr>
        <w:t>роводимом Организатором аукционе</w:t>
      </w:r>
      <w:r w:rsidR="001A550F" w:rsidRPr="00AA34CA">
        <w:rPr>
          <w:rFonts w:asciiTheme="majorHAnsi" w:hAnsiTheme="majorHAnsi"/>
        </w:rPr>
        <w:t xml:space="preserve"> </w:t>
      </w:r>
      <w:r w:rsidR="00062697" w:rsidRPr="00AA34CA">
        <w:rPr>
          <w:rFonts w:asciiTheme="majorHAnsi" w:hAnsiTheme="majorHAnsi"/>
        </w:rPr>
        <w:t xml:space="preserve">по реализации </w:t>
      </w:r>
      <w:r w:rsidR="001A550F" w:rsidRPr="00AA34CA">
        <w:rPr>
          <w:rFonts w:asciiTheme="majorHAnsi" w:hAnsiTheme="majorHAnsi"/>
        </w:rPr>
        <w:t xml:space="preserve">имущества </w:t>
      </w:r>
      <w:r w:rsidR="000F4886" w:rsidRPr="00AA34CA">
        <w:rPr>
          <w:rFonts w:asciiTheme="majorHAnsi" w:hAnsiTheme="majorHAnsi"/>
        </w:rPr>
        <w:t>Должника</w:t>
      </w:r>
      <w:r w:rsidR="001A550F" w:rsidRPr="00AA34CA">
        <w:rPr>
          <w:rFonts w:asciiTheme="majorHAnsi" w:hAnsiTheme="majorHAnsi"/>
        </w:rPr>
        <w:t>, лот №</w:t>
      </w:r>
      <w:r w:rsidR="007E66AD" w:rsidRPr="00AA34CA">
        <w:rPr>
          <w:rFonts w:asciiTheme="majorHAnsi" w:hAnsiTheme="majorHAnsi"/>
        </w:rPr>
        <w:t>___</w:t>
      </w:r>
      <w:r w:rsidR="006F56A3" w:rsidRPr="00AA34CA">
        <w:rPr>
          <w:rFonts w:asciiTheme="majorHAnsi" w:hAnsiTheme="majorHAnsi"/>
        </w:rPr>
        <w:t>.</w:t>
      </w:r>
    </w:p>
    <w:p w:rsidR="008936CE" w:rsidRPr="00AA34CA" w:rsidRDefault="008936CE" w:rsidP="008936CE">
      <w:pPr>
        <w:pStyle w:val="ConsPlusNormal"/>
        <w:widowControl/>
        <w:ind w:firstLine="0"/>
        <w:jc w:val="both"/>
        <w:rPr>
          <w:rFonts w:asciiTheme="majorHAnsi" w:hAnsiTheme="majorHAnsi"/>
        </w:rPr>
      </w:pPr>
    </w:p>
    <w:p w:rsidR="00BA1685" w:rsidRPr="00AA34CA" w:rsidRDefault="00BA1685">
      <w:pPr>
        <w:pStyle w:val="ConsPlusNormal"/>
        <w:widowControl/>
        <w:ind w:firstLine="540"/>
        <w:jc w:val="both"/>
        <w:rPr>
          <w:rFonts w:asciiTheme="majorHAnsi" w:hAnsiTheme="majorHAnsi"/>
          <w:color w:val="000000" w:themeColor="text1"/>
        </w:rPr>
      </w:pPr>
      <w:r w:rsidRPr="00AA34CA">
        <w:rPr>
          <w:rFonts w:asciiTheme="majorHAnsi" w:hAnsiTheme="majorHAnsi"/>
        </w:rPr>
        <w:t>1.2. Аукцион проводится на условиях, предусмотренных информационным сообщением о проведен</w:t>
      </w:r>
      <w:proofErr w:type="gramStart"/>
      <w:r w:rsidRPr="00AA34CA">
        <w:rPr>
          <w:rFonts w:asciiTheme="majorHAnsi" w:hAnsiTheme="majorHAnsi"/>
        </w:rPr>
        <w:t>ии</w:t>
      </w:r>
      <w:r w:rsidR="00F52EC9">
        <w:rPr>
          <w:rFonts w:asciiTheme="majorHAnsi" w:hAnsiTheme="majorHAnsi"/>
        </w:rPr>
        <w:t xml:space="preserve"> ау</w:t>
      </w:r>
      <w:proofErr w:type="gramEnd"/>
      <w:r w:rsidR="00F52EC9">
        <w:rPr>
          <w:rFonts w:asciiTheme="majorHAnsi" w:hAnsiTheme="majorHAnsi"/>
        </w:rPr>
        <w:t>кциона по продаже имущества</w:t>
      </w:r>
      <w:r w:rsidRPr="00AA34CA">
        <w:rPr>
          <w:rFonts w:asciiTheme="majorHAnsi" w:hAnsiTheme="majorHAnsi"/>
        </w:rPr>
        <w:t xml:space="preserve">, опубликованным </w:t>
      </w:r>
      <w:r w:rsidR="00F52EC9">
        <w:rPr>
          <w:rFonts w:asciiTheme="majorHAnsi" w:hAnsiTheme="majorHAnsi"/>
          <w:color w:val="000000" w:themeColor="text1"/>
        </w:rPr>
        <w:t>21.04</w:t>
      </w:r>
      <w:r w:rsidR="00756DC8">
        <w:rPr>
          <w:rFonts w:asciiTheme="majorHAnsi" w:hAnsiTheme="majorHAnsi"/>
          <w:color w:val="000000" w:themeColor="text1"/>
        </w:rPr>
        <w:t>.2020</w:t>
      </w:r>
      <w:r w:rsidR="009E4F77" w:rsidRPr="00AA34CA">
        <w:rPr>
          <w:rFonts w:asciiTheme="majorHAnsi" w:hAnsiTheme="majorHAnsi"/>
          <w:color w:val="000000" w:themeColor="text1"/>
        </w:rPr>
        <w:t xml:space="preserve"> г. на сайте ЕФРСБ по адресу:</w:t>
      </w:r>
      <w:r w:rsidR="001A550F" w:rsidRPr="00AA34CA">
        <w:rPr>
          <w:rFonts w:asciiTheme="majorHAnsi" w:hAnsiTheme="majorHAnsi"/>
          <w:color w:val="000000" w:themeColor="text1"/>
        </w:rPr>
        <w:t xml:space="preserve"> </w:t>
      </w:r>
      <w:hyperlink r:id="rId6" w:history="1">
        <w:r w:rsidR="00E15354" w:rsidRPr="00AA34CA">
          <w:rPr>
            <w:rStyle w:val="a5"/>
            <w:rFonts w:asciiTheme="majorHAnsi" w:hAnsiTheme="majorHAnsi" w:cs="Arial"/>
            <w:color w:val="000000" w:themeColor="text1"/>
          </w:rPr>
          <w:t>http://bankrot.fedresurs.ru/</w:t>
        </w:r>
      </w:hyperlink>
      <w:r w:rsidR="000F4886" w:rsidRPr="00AA34CA">
        <w:rPr>
          <w:rFonts w:asciiTheme="majorHAnsi" w:hAnsiTheme="majorHAnsi"/>
          <w:color w:val="000000" w:themeColor="text1"/>
        </w:rPr>
        <w:t xml:space="preserve"> .</w:t>
      </w:r>
    </w:p>
    <w:p w:rsidR="00E15354" w:rsidRPr="00AA34CA" w:rsidRDefault="00E15354">
      <w:pPr>
        <w:pStyle w:val="ConsPlusNormal"/>
        <w:widowControl/>
        <w:ind w:firstLine="540"/>
        <w:jc w:val="both"/>
        <w:rPr>
          <w:rFonts w:asciiTheme="majorHAnsi" w:hAnsiTheme="majorHAnsi"/>
        </w:rPr>
      </w:pPr>
    </w:p>
    <w:p w:rsidR="00BA1685" w:rsidRPr="00AA34CA" w:rsidRDefault="00BA1685">
      <w:pPr>
        <w:pStyle w:val="ConsPlusNormal"/>
        <w:widowControl/>
        <w:ind w:firstLine="0"/>
        <w:jc w:val="center"/>
        <w:rPr>
          <w:rFonts w:asciiTheme="majorHAnsi" w:hAnsiTheme="majorHAnsi"/>
        </w:rPr>
      </w:pPr>
      <w:r w:rsidRPr="00AA34CA">
        <w:rPr>
          <w:rFonts w:asciiTheme="majorHAnsi" w:hAnsiTheme="majorHAnsi"/>
        </w:rPr>
        <w:t>2. ОБЯЗАННОСТИ СТОРОН</w:t>
      </w:r>
    </w:p>
    <w:p w:rsidR="00BA1685" w:rsidRPr="00AA34CA" w:rsidRDefault="00BA1685">
      <w:pPr>
        <w:pStyle w:val="ConsPlusNormal"/>
        <w:widowControl/>
        <w:ind w:firstLine="540"/>
        <w:jc w:val="both"/>
        <w:rPr>
          <w:rFonts w:asciiTheme="majorHAnsi" w:hAnsiTheme="majorHAnsi"/>
        </w:rPr>
      </w:pPr>
    </w:p>
    <w:p w:rsidR="00BA1685" w:rsidRPr="00AA34CA" w:rsidRDefault="00BA1685">
      <w:pPr>
        <w:pStyle w:val="ConsPlusNormal"/>
        <w:widowControl/>
        <w:ind w:firstLine="540"/>
        <w:jc w:val="both"/>
        <w:rPr>
          <w:rFonts w:asciiTheme="majorHAnsi" w:hAnsiTheme="majorHAnsi"/>
        </w:rPr>
      </w:pPr>
      <w:r w:rsidRPr="00AA34CA">
        <w:rPr>
          <w:rFonts w:asciiTheme="majorHAnsi" w:hAnsiTheme="majorHAnsi"/>
        </w:rPr>
        <w:t>2.1. Претендент обязан:</w:t>
      </w:r>
    </w:p>
    <w:p w:rsidR="00BA1685" w:rsidRPr="00AA34CA" w:rsidRDefault="00BA1685">
      <w:pPr>
        <w:pStyle w:val="ConsPlusNormal"/>
        <w:widowControl/>
        <w:ind w:firstLine="540"/>
        <w:jc w:val="both"/>
        <w:rPr>
          <w:rFonts w:asciiTheme="majorHAnsi" w:hAnsiTheme="majorHAnsi"/>
        </w:rPr>
      </w:pPr>
      <w:r w:rsidRPr="00AA34CA">
        <w:rPr>
          <w:rFonts w:asciiTheme="majorHAnsi" w:hAnsiTheme="majorHAnsi"/>
        </w:rPr>
        <w:t xml:space="preserve">2.1.1. Обеспечить поступление указанных в п. 1.1 настоящего договора денежных средств на счет Организатора торгов, указанный в п. 5 настоящего Договора, в срок </w:t>
      </w:r>
      <w:r w:rsidR="00363CA4" w:rsidRPr="00AA34CA">
        <w:rPr>
          <w:rFonts w:asciiTheme="majorHAnsi" w:hAnsiTheme="majorHAnsi"/>
        </w:rPr>
        <w:t xml:space="preserve">не позднее </w:t>
      </w:r>
      <w:r w:rsidR="000C0248" w:rsidRPr="00AA34CA">
        <w:rPr>
          <w:rFonts w:asciiTheme="majorHAnsi" w:hAnsiTheme="majorHAnsi"/>
        </w:rPr>
        <w:t xml:space="preserve">дня окончания </w:t>
      </w:r>
      <w:r w:rsidR="00C16852" w:rsidRPr="00AA34CA">
        <w:rPr>
          <w:rFonts w:asciiTheme="majorHAnsi" w:hAnsiTheme="majorHAnsi"/>
        </w:rPr>
        <w:t>приема заявок</w:t>
      </w:r>
      <w:r w:rsidR="006A1384" w:rsidRPr="00AA34CA">
        <w:rPr>
          <w:rFonts w:asciiTheme="majorHAnsi" w:hAnsiTheme="majorHAnsi"/>
        </w:rPr>
        <w:t>.</w:t>
      </w:r>
    </w:p>
    <w:p w:rsidR="00BA1685" w:rsidRPr="00AA34CA" w:rsidRDefault="00BA1685">
      <w:pPr>
        <w:pStyle w:val="ConsPlusNormal"/>
        <w:widowControl/>
        <w:ind w:firstLine="540"/>
        <w:jc w:val="both"/>
        <w:rPr>
          <w:rFonts w:asciiTheme="majorHAnsi" w:hAnsiTheme="majorHAnsi"/>
        </w:rPr>
      </w:pPr>
      <w:r w:rsidRPr="00AA34CA">
        <w:rPr>
          <w:rFonts w:asciiTheme="majorHAnsi" w:hAnsiTheme="majorHAnsi"/>
        </w:rPr>
        <w:t xml:space="preserve">2.1.2. В случае признания Претендента победителем аукциона в течение 5-ти рабочих дней </w:t>
      </w:r>
      <w:proofErr w:type="gramStart"/>
      <w:r w:rsidRPr="00AA34CA">
        <w:rPr>
          <w:rFonts w:asciiTheme="majorHAnsi" w:hAnsiTheme="majorHAnsi"/>
        </w:rPr>
        <w:t>с даты получения</w:t>
      </w:r>
      <w:proofErr w:type="gramEnd"/>
      <w:r w:rsidRPr="00AA34CA">
        <w:rPr>
          <w:rFonts w:asciiTheme="majorHAnsi" w:hAnsiTheme="majorHAnsi"/>
        </w:rPr>
        <w:t xml:space="preserve"> предложения Организатора торгов о заключении договора купли-продажи имущества подписать его,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BA1685" w:rsidRPr="00AA34CA" w:rsidRDefault="00BA1685">
      <w:pPr>
        <w:pStyle w:val="ConsPlusNormal"/>
        <w:widowControl/>
        <w:ind w:firstLine="540"/>
        <w:jc w:val="both"/>
        <w:rPr>
          <w:rFonts w:asciiTheme="majorHAnsi" w:hAnsiTheme="majorHAnsi"/>
        </w:rPr>
      </w:pPr>
      <w:r w:rsidRPr="00AA34CA">
        <w:rPr>
          <w:rFonts w:asciiTheme="majorHAnsi" w:hAnsiTheme="majorHAnsi"/>
        </w:rPr>
        <w:t xml:space="preserve">2.1.3. </w:t>
      </w:r>
      <w:proofErr w:type="gramStart"/>
      <w:r w:rsidRPr="00AA34CA">
        <w:rPr>
          <w:rFonts w:asciiTheme="majorHAnsi" w:hAnsiTheme="majorHAnsi"/>
        </w:rPr>
        <w:t>В случае отказа или уклонения Претендента (победителя торгов) от подписания договора купли-продажи в течение пяти дней с даты получения указанного в п. 2.2.4 предложения внесенный задаток ему не возвращается и Организатор торгов вправе предложить заключить договор купли-продажи имущества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  <w:proofErr w:type="gramEnd"/>
    </w:p>
    <w:p w:rsidR="00BA1685" w:rsidRPr="00AA34CA" w:rsidRDefault="00BA1685">
      <w:pPr>
        <w:pStyle w:val="ConsPlusNormal"/>
        <w:widowControl/>
        <w:ind w:firstLine="540"/>
        <w:jc w:val="both"/>
        <w:rPr>
          <w:rFonts w:asciiTheme="majorHAnsi" w:hAnsiTheme="majorHAnsi"/>
        </w:rPr>
      </w:pPr>
      <w:r w:rsidRPr="00AA34CA">
        <w:rPr>
          <w:rFonts w:asciiTheme="majorHAnsi" w:hAnsiTheme="majorHAnsi"/>
        </w:rPr>
        <w:t>2.2. Организатор торгов обязан:</w:t>
      </w:r>
    </w:p>
    <w:p w:rsidR="00BA1685" w:rsidRPr="00AA34CA" w:rsidRDefault="00BA1685">
      <w:pPr>
        <w:pStyle w:val="ConsPlusNormal"/>
        <w:widowControl/>
        <w:ind w:firstLine="540"/>
        <w:jc w:val="both"/>
        <w:rPr>
          <w:rFonts w:asciiTheme="majorHAnsi" w:hAnsiTheme="majorHAnsi"/>
        </w:rPr>
      </w:pPr>
      <w:r w:rsidRPr="00AA34CA">
        <w:rPr>
          <w:rFonts w:asciiTheme="majorHAnsi" w:hAnsiTheme="majorHAnsi"/>
        </w:rPr>
        <w:t>2.2.1. В случае отзыва Претендентом поданной заявки в срок не позднее пяти дней до окончания срока приема заявок вернуть задаток в пятидневный срок со дня поступления уведомления об отзыве заявки на счет, указанный Претендентом.</w:t>
      </w:r>
    </w:p>
    <w:p w:rsidR="00BA1685" w:rsidRPr="00AA34CA" w:rsidRDefault="00BA1685">
      <w:pPr>
        <w:pStyle w:val="ConsPlusNormal"/>
        <w:widowControl/>
        <w:ind w:firstLine="540"/>
        <w:jc w:val="both"/>
        <w:rPr>
          <w:rFonts w:asciiTheme="majorHAnsi" w:hAnsiTheme="majorHAnsi"/>
        </w:rPr>
      </w:pPr>
      <w:r w:rsidRPr="00AA34CA">
        <w:rPr>
          <w:rFonts w:asciiTheme="majorHAnsi" w:hAnsiTheme="majorHAnsi"/>
        </w:rPr>
        <w:t>2.2.2. В случае снятия предмета торгов с аукциона вернуть задаток в пятидневный срок со дня принятия решения об отмене аукциона.</w:t>
      </w:r>
    </w:p>
    <w:p w:rsidR="00BA1685" w:rsidRPr="00AA34CA" w:rsidRDefault="00BA1685">
      <w:pPr>
        <w:pStyle w:val="ConsPlusNormal"/>
        <w:widowControl/>
        <w:ind w:firstLine="540"/>
        <w:jc w:val="both"/>
        <w:rPr>
          <w:rFonts w:asciiTheme="majorHAnsi" w:hAnsiTheme="majorHAnsi"/>
        </w:rPr>
      </w:pPr>
      <w:r w:rsidRPr="00AA34CA">
        <w:rPr>
          <w:rFonts w:asciiTheme="majorHAnsi" w:hAnsiTheme="majorHAnsi"/>
        </w:rPr>
        <w:t xml:space="preserve">2.2.3. </w:t>
      </w:r>
      <w:proofErr w:type="gramStart"/>
      <w:r w:rsidRPr="00AA34CA">
        <w:rPr>
          <w:rFonts w:asciiTheme="majorHAnsi" w:hAnsiTheme="majorHAnsi"/>
        </w:rPr>
        <w:t>В случае принятия решения комиссией по проведению аукциона об отказе в допуске Претендента к участию</w:t>
      </w:r>
      <w:proofErr w:type="gramEnd"/>
      <w:r w:rsidRPr="00AA34CA">
        <w:rPr>
          <w:rFonts w:asciiTheme="majorHAnsi" w:hAnsiTheme="majorHAnsi"/>
        </w:rPr>
        <w:t xml:space="preserve"> в аукционе вернуть задаток в пятидневный срок со дня подписания протокола о результатах проведения торгов.</w:t>
      </w:r>
    </w:p>
    <w:p w:rsidR="00BA1685" w:rsidRPr="00AA34CA" w:rsidRDefault="00BA1685">
      <w:pPr>
        <w:pStyle w:val="ConsPlusNormal"/>
        <w:widowControl/>
        <w:ind w:firstLine="540"/>
        <w:jc w:val="both"/>
        <w:rPr>
          <w:rFonts w:asciiTheme="majorHAnsi" w:hAnsiTheme="majorHAnsi"/>
        </w:rPr>
      </w:pPr>
      <w:r w:rsidRPr="00AA34CA">
        <w:rPr>
          <w:rFonts w:asciiTheme="majorHAnsi" w:hAnsiTheme="majorHAnsi"/>
        </w:rPr>
        <w:t xml:space="preserve">2.2.4. В случае признания Претендента победителем торгов направить ему в течение 2-х рабочих дней </w:t>
      </w:r>
      <w:proofErr w:type="gramStart"/>
      <w:r w:rsidRPr="00AA34CA">
        <w:rPr>
          <w:rFonts w:asciiTheme="majorHAnsi" w:hAnsiTheme="majorHAnsi"/>
        </w:rPr>
        <w:t>с даты подписания</w:t>
      </w:r>
      <w:proofErr w:type="gramEnd"/>
      <w:r w:rsidRPr="00AA34CA">
        <w:rPr>
          <w:rFonts w:asciiTheme="majorHAnsi" w:hAnsiTheme="majorHAnsi"/>
        </w:rPr>
        <w:t xml:space="preserve"> протокола о результатах проведения торгов копии этого протокола. В течение 5-ти дней </w:t>
      </w:r>
      <w:proofErr w:type="gramStart"/>
      <w:r w:rsidRPr="00AA34CA">
        <w:rPr>
          <w:rFonts w:asciiTheme="majorHAnsi" w:hAnsiTheme="majorHAnsi"/>
        </w:rPr>
        <w:t>с даты подписания</w:t>
      </w:r>
      <w:proofErr w:type="gramEnd"/>
      <w:r w:rsidRPr="00AA34CA">
        <w:rPr>
          <w:rFonts w:asciiTheme="majorHAnsi" w:hAnsiTheme="majorHAnsi"/>
        </w:rPr>
        <w:t xml:space="preserve"> этого протокола направить Претенденту (победителю торгов)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предприятия.</w:t>
      </w:r>
    </w:p>
    <w:p w:rsidR="00BA1685" w:rsidRPr="00AA34CA" w:rsidRDefault="00BA1685">
      <w:pPr>
        <w:pStyle w:val="ConsPlusNormal"/>
        <w:widowControl/>
        <w:ind w:firstLine="540"/>
        <w:jc w:val="both"/>
        <w:rPr>
          <w:rFonts w:asciiTheme="majorHAnsi" w:hAnsiTheme="majorHAnsi"/>
        </w:rPr>
      </w:pPr>
    </w:p>
    <w:p w:rsidR="00BA1685" w:rsidRPr="00AA34CA" w:rsidRDefault="00BA1685">
      <w:pPr>
        <w:pStyle w:val="ConsPlusNormal"/>
        <w:widowControl/>
        <w:ind w:firstLine="0"/>
        <w:jc w:val="center"/>
        <w:rPr>
          <w:rFonts w:asciiTheme="majorHAnsi" w:hAnsiTheme="majorHAnsi"/>
        </w:rPr>
      </w:pPr>
      <w:r w:rsidRPr="00AA34CA">
        <w:rPr>
          <w:rFonts w:asciiTheme="majorHAnsi" w:hAnsiTheme="majorHAnsi"/>
        </w:rPr>
        <w:t>3. СРОК ДЕЙСТВИЯ ДОГОВОРА</w:t>
      </w:r>
    </w:p>
    <w:p w:rsidR="00BA1685" w:rsidRPr="00AA34CA" w:rsidRDefault="00BA1685">
      <w:pPr>
        <w:pStyle w:val="ConsPlusNormal"/>
        <w:widowControl/>
        <w:ind w:firstLine="540"/>
        <w:jc w:val="both"/>
        <w:rPr>
          <w:rFonts w:asciiTheme="majorHAnsi" w:hAnsiTheme="majorHAnsi"/>
        </w:rPr>
      </w:pPr>
    </w:p>
    <w:p w:rsidR="00BA1685" w:rsidRPr="00AA34CA" w:rsidRDefault="00BA1685">
      <w:pPr>
        <w:pStyle w:val="ConsPlusNormal"/>
        <w:widowControl/>
        <w:ind w:firstLine="540"/>
        <w:jc w:val="both"/>
        <w:rPr>
          <w:rFonts w:asciiTheme="majorHAnsi" w:hAnsiTheme="majorHAnsi"/>
        </w:rPr>
      </w:pPr>
      <w:r w:rsidRPr="00AA34CA">
        <w:rPr>
          <w:rFonts w:asciiTheme="majorHAnsi" w:hAnsiTheme="majorHAnsi"/>
        </w:rPr>
        <w:t>3.1. Настоящий договор вступает в силу со дня его подписания сторонами.</w:t>
      </w:r>
    </w:p>
    <w:p w:rsidR="00BA1685" w:rsidRPr="00AA34CA" w:rsidRDefault="00BA1685">
      <w:pPr>
        <w:pStyle w:val="ConsPlusNormal"/>
        <w:widowControl/>
        <w:ind w:firstLine="540"/>
        <w:jc w:val="both"/>
        <w:rPr>
          <w:rFonts w:asciiTheme="majorHAnsi" w:hAnsiTheme="majorHAnsi"/>
        </w:rPr>
      </w:pPr>
      <w:r w:rsidRPr="00AA34CA">
        <w:rPr>
          <w:rFonts w:asciiTheme="majorHAnsi" w:hAnsiTheme="majorHAnsi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BA1685" w:rsidRPr="00AA34CA" w:rsidRDefault="00BA1685">
      <w:pPr>
        <w:pStyle w:val="ConsPlusNormal"/>
        <w:widowControl/>
        <w:ind w:firstLine="540"/>
        <w:jc w:val="both"/>
        <w:rPr>
          <w:rFonts w:asciiTheme="majorHAnsi" w:hAnsiTheme="majorHAnsi"/>
        </w:rPr>
      </w:pPr>
    </w:p>
    <w:p w:rsidR="00BA1685" w:rsidRPr="00AA34CA" w:rsidRDefault="00BA1685">
      <w:pPr>
        <w:pStyle w:val="ConsPlusNormal"/>
        <w:widowControl/>
        <w:ind w:firstLine="0"/>
        <w:jc w:val="center"/>
        <w:rPr>
          <w:rFonts w:asciiTheme="majorHAnsi" w:hAnsiTheme="majorHAnsi"/>
        </w:rPr>
      </w:pPr>
      <w:r w:rsidRPr="00AA34CA">
        <w:rPr>
          <w:rFonts w:asciiTheme="majorHAnsi" w:hAnsiTheme="majorHAnsi"/>
        </w:rPr>
        <w:lastRenderedPageBreak/>
        <w:t>4. ЗАКЛЮЧИТЕЛЬНЫЕ ПОЛОЖЕНИЯ</w:t>
      </w:r>
    </w:p>
    <w:p w:rsidR="00BA1685" w:rsidRPr="00AA34CA" w:rsidRDefault="00BA1685">
      <w:pPr>
        <w:pStyle w:val="ConsPlusNormal"/>
        <w:widowControl/>
        <w:ind w:firstLine="540"/>
        <w:jc w:val="both"/>
        <w:rPr>
          <w:rFonts w:asciiTheme="majorHAnsi" w:hAnsiTheme="majorHAnsi"/>
        </w:rPr>
      </w:pPr>
    </w:p>
    <w:p w:rsidR="00BA1685" w:rsidRPr="00AA34CA" w:rsidRDefault="00BA1685">
      <w:pPr>
        <w:pStyle w:val="ConsPlusNormal"/>
        <w:widowControl/>
        <w:ind w:firstLine="540"/>
        <w:jc w:val="both"/>
        <w:rPr>
          <w:rFonts w:asciiTheme="majorHAnsi" w:hAnsiTheme="majorHAnsi"/>
        </w:rPr>
      </w:pPr>
      <w:r w:rsidRPr="00AA34CA">
        <w:rPr>
          <w:rFonts w:asciiTheme="majorHAnsi" w:hAnsiTheme="majorHAnsi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AA34CA">
        <w:rPr>
          <w:rFonts w:asciiTheme="majorHAnsi" w:hAnsiTheme="majorHAnsi"/>
        </w:rPr>
        <w:t>недостижения</w:t>
      </w:r>
      <w:proofErr w:type="spellEnd"/>
      <w:r w:rsidRPr="00AA34CA">
        <w:rPr>
          <w:rFonts w:asciiTheme="majorHAnsi" w:hAnsiTheme="majorHAnsi"/>
        </w:rPr>
        <w:t xml:space="preserve"> согласия рассматриваются в Арбитражном суде Самарской области.</w:t>
      </w:r>
    </w:p>
    <w:p w:rsidR="00BA1685" w:rsidRPr="00AA34CA" w:rsidRDefault="00BA1685">
      <w:pPr>
        <w:pStyle w:val="ConsPlusNormal"/>
        <w:widowControl/>
        <w:ind w:firstLine="540"/>
        <w:jc w:val="both"/>
        <w:rPr>
          <w:rFonts w:asciiTheme="majorHAnsi" w:hAnsiTheme="majorHAnsi"/>
        </w:rPr>
      </w:pPr>
      <w:r w:rsidRPr="00AA34CA">
        <w:rPr>
          <w:rFonts w:asciiTheme="majorHAnsi" w:hAnsiTheme="majorHAnsi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BA1685" w:rsidRPr="00AA34CA" w:rsidRDefault="00BA1685">
      <w:pPr>
        <w:pStyle w:val="ConsPlusNormal"/>
        <w:widowControl/>
        <w:ind w:firstLine="540"/>
        <w:jc w:val="both"/>
        <w:rPr>
          <w:rFonts w:asciiTheme="majorHAnsi" w:hAnsiTheme="majorHAnsi"/>
        </w:rPr>
      </w:pPr>
      <w:r w:rsidRPr="00AA34CA">
        <w:rPr>
          <w:rFonts w:asciiTheme="majorHAnsi" w:hAnsiTheme="majorHAnsi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BA1685" w:rsidRPr="00AA34CA" w:rsidRDefault="00BA1685">
      <w:pPr>
        <w:pStyle w:val="ConsPlusNormal"/>
        <w:widowControl/>
        <w:ind w:firstLine="540"/>
        <w:jc w:val="both"/>
        <w:rPr>
          <w:rFonts w:asciiTheme="majorHAnsi" w:hAnsiTheme="majorHAnsi"/>
        </w:rPr>
      </w:pPr>
    </w:p>
    <w:p w:rsidR="00BA1685" w:rsidRPr="00AA34CA" w:rsidRDefault="00BA1685">
      <w:pPr>
        <w:pStyle w:val="ConsPlusNormal"/>
        <w:widowControl/>
        <w:ind w:firstLine="0"/>
        <w:jc w:val="center"/>
        <w:rPr>
          <w:rFonts w:asciiTheme="majorHAnsi" w:hAnsiTheme="majorHAnsi"/>
        </w:rPr>
      </w:pPr>
      <w:r w:rsidRPr="00AA34CA">
        <w:rPr>
          <w:rFonts w:asciiTheme="majorHAnsi" w:hAnsiTheme="majorHAnsi"/>
        </w:rPr>
        <w:t>5. АДРЕСА И ПЛАТЕЖНЫЕ РЕКВИЗИТЫ СТОРОН</w:t>
      </w:r>
    </w:p>
    <w:p w:rsidR="00BA1685" w:rsidRPr="00AA34CA" w:rsidRDefault="00BA1685">
      <w:pPr>
        <w:pStyle w:val="ConsPlusNormal"/>
        <w:widowControl/>
        <w:ind w:firstLine="540"/>
        <w:jc w:val="both"/>
        <w:rPr>
          <w:rFonts w:asciiTheme="majorHAnsi" w:hAnsiTheme="majorHAnsi"/>
        </w:rPr>
      </w:pPr>
    </w:p>
    <w:p w:rsidR="00BA1685" w:rsidRPr="00AA34CA" w:rsidRDefault="00BA1685">
      <w:pPr>
        <w:pStyle w:val="ConsPlusNonformat"/>
        <w:widowControl/>
        <w:rPr>
          <w:rFonts w:asciiTheme="majorHAnsi" w:hAnsiTheme="majorHAnsi"/>
        </w:rPr>
      </w:pPr>
      <w:r w:rsidRPr="00AA34CA">
        <w:rPr>
          <w:rFonts w:asciiTheme="majorHAnsi" w:hAnsiTheme="majorHAnsi"/>
        </w:rPr>
        <w:t xml:space="preserve">    </w:t>
      </w:r>
    </w:p>
    <w:tbl>
      <w:tblPr>
        <w:tblW w:w="9159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425"/>
        <w:gridCol w:w="4734"/>
      </w:tblGrid>
      <w:tr w:rsidR="00BA1685" w:rsidRPr="00AA34CA" w:rsidTr="00AA34CA">
        <w:tc>
          <w:tcPr>
            <w:tcW w:w="4425" w:type="dxa"/>
          </w:tcPr>
          <w:p w:rsidR="00BA1685" w:rsidRPr="00AA34CA" w:rsidRDefault="00BA1685" w:rsidP="007E3486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A34CA">
              <w:rPr>
                <w:rFonts w:asciiTheme="majorHAnsi" w:hAnsiTheme="majorHAnsi" w:cs="Arial"/>
                <w:b/>
                <w:sz w:val="20"/>
                <w:szCs w:val="20"/>
              </w:rPr>
              <w:t>«Организатор торгов»</w:t>
            </w:r>
          </w:p>
          <w:p w:rsidR="00A956B8" w:rsidRPr="00AA34CA" w:rsidRDefault="00C74050" w:rsidP="007E348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A34CA">
              <w:rPr>
                <w:rFonts w:asciiTheme="majorHAnsi" w:hAnsiTheme="majorHAnsi" w:cs="Arial"/>
                <w:b/>
                <w:sz w:val="20"/>
                <w:szCs w:val="20"/>
              </w:rPr>
              <w:t>к</w:t>
            </w:r>
            <w:r w:rsidR="007F5CC8" w:rsidRPr="00AA34CA">
              <w:rPr>
                <w:rFonts w:asciiTheme="majorHAnsi" w:hAnsiTheme="majorHAnsi" w:cs="Arial"/>
                <w:b/>
                <w:sz w:val="20"/>
                <w:szCs w:val="20"/>
              </w:rPr>
              <w:t>онкурсный</w:t>
            </w:r>
            <w:r w:rsidR="00062697" w:rsidRPr="00AA34CA">
              <w:rPr>
                <w:rFonts w:asciiTheme="majorHAnsi" w:hAnsiTheme="majorHAnsi" w:cs="Arial"/>
                <w:b/>
                <w:sz w:val="20"/>
                <w:szCs w:val="20"/>
              </w:rPr>
              <w:t xml:space="preserve"> управляющий</w:t>
            </w:r>
          </w:p>
          <w:p w:rsidR="00BA1685" w:rsidRPr="00AA34CA" w:rsidRDefault="007F5CC8" w:rsidP="007E348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A34CA">
              <w:rPr>
                <w:rFonts w:asciiTheme="majorHAnsi" w:hAnsiTheme="majorHAnsi" w:cs="Arial"/>
                <w:b/>
                <w:sz w:val="20"/>
                <w:szCs w:val="20"/>
              </w:rPr>
              <w:t>Общества с ограниченной ответственностью «ПОНТОН САМАРА»</w:t>
            </w:r>
          </w:p>
          <w:p w:rsidR="00062697" w:rsidRPr="00AA34CA" w:rsidRDefault="00062697" w:rsidP="00761A4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734" w:type="dxa"/>
          </w:tcPr>
          <w:p w:rsidR="00BA1685" w:rsidRPr="00AA34CA" w:rsidRDefault="00BA1685" w:rsidP="007E3486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A34CA">
              <w:rPr>
                <w:rFonts w:asciiTheme="majorHAnsi" w:hAnsiTheme="majorHAnsi" w:cs="Arial"/>
                <w:b/>
                <w:sz w:val="20"/>
                <w:szCs w:val="20"/>
              </w:rPr>
              <w:t>«Претендент»</w:t>
            </w:r>
          </w:p>
          <w:p w:rsidR="00BA1685" w:rsidRPr="00AA34CA" w:rsidRDefault="00BA1685" w:rsidP="007E3486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1685" w:rsidRPr="00AA34CA" w:rsidRDefault="00BA1685" w:rsidP="007E348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A34CA">
              <w:rPr>
                <w:rFonts w:asciiTheme="majorHAnsi" w:hAnsiTheme="majorHAnsi" w:cs="Arial"/>
                <w:b/>
                <w:sz w:val="20"/>
                <w:szCs w:val="20"/>
              </w:rPr>
              <w:t>___________________________________</w:t>
            </w:r>
          </w:p>
        </w:tc>
      </w:tr>
      <w:tr w:rsidR="00BA1685" w:rsidRPr="00AA34CA" w:rsidTr="00AA34CA">
        <w:tc>
          <w:tcPr>
            <w:tcW w:w="4425" w:type="dxa"/>
          </w:tcPr>
          <w:p w:rsidR="00C74050" w:rsidRPr="00AA34CA" w:rsidRDefault="00C74050" w:rsidP="00AA39FC">
            <w:pPr>
              <w:rPr>
                <w:rFonts w:asciiTheme="majorHAnsi" w:hAnsiTheme="majorHAnsi" w:cs="Arial"/>
                <w:color w:val="333333"/>
                <w:sz w:val="20"/>
                <w:szCs w:val="20"/>
              </w:rPr>
            </w:pPr>
          </w:p>
          <w:p w:rsidR="00C74050" w:rsidRPr="00AA34CA" w:rsidRDefault="00C74050" w:rsidP="00AA39FC">
            <w:pPr>
              <w:rPr>
                <w:rFonts w:asciiTheme="majorHAnsi" w:hAnsiTheme="majorHAnsi"/>
                <w:sz w:val="20"/>
                <w:szCs w:val="20"/>
              </w:rPr>
            </w:pPr>
            <w:r w:rsidRPr="00AA34CA">
              <w:rPr>
                <w:rFonts w:asciiTheme="majorHAnsi" w:hAnsiTheme="majorHAnsi"/>
                <w:sz w:val="20"/>
                <w:szCs w:val="20"/>
              </w:rPr>
              <w:t xml:space="preserve">ОГРН: 1126330000060, </w:t>
            </w:r>
          </w:p>
          <w:p w:rsidR="00F52EC9" w:rsidRDefault="00C74050" w:rsidP="00AA39FC">
            <w:pPr>
              <w:rPr>
                <w:rFonts w:asciiTheme="majorHAnsi" w:hAnsiTheme="majorHAnsi"/>
                <w:sz w:val="20"/>
                <w:szCs w:val="20"/>
              </w:rPr>
            </w:pPr>
            <w:r w:rsidRPr="00AA34CA">
              <w:rPr>
                <w:rFonts w:asciiTheme="majorHAnsi" w:hAnsiTheme="majorHAnsi"/>
                <w:sz w:val="20"/>
                <w:szCs w:val="20"/>
              </w:rPr>
              <w:t xml:space="preserve">ИНН: 6330050988, </w:t>
            </w:r>
          </w:p>
          <w:p w:rsidR="00F52EC9" w:rsidRDefault="00C74050" w:rsidP="00AA39FC">
            <w:pPr>
              <w:rPr>
                <w:rFonts w:asciiTheme="majorHAnsi" w:hAnsiTheme="majorHAnsi"/>
                <w:sz w:val="20"/>
                <w:szCs w:val="20"/>
              </w:rPr>
            </w:pPr>
            <w:r w:rsidRPr="00AA34CA">
              <w:rPr>
                <w:rFonts w:asciiTheme="majorHAnsi" w:hAnsiTheme="majorHAnsi"/>
                <w:sz w:val="20"/>
                <w:szCs w:val="20"/>
              </w:rPr>
              <w:t xml:space="preserve">КПП: </w:t>
            </w:r>
            <w:r w:rsidRPr="00AA34CA">
              <w:rPr>
                <w:rFonts w:asciiTheme="majorHAnsi" w:hAnsiTheme="majorHAnsi"/>
                <w:sz w:val="20"/>
                <w:szCs w:val="20"/>
                <w:lang w:eastAsia="ru-RU"/>
              </w:rPr>
              <w:t xml:space="preserve">633001001, </w:t>
            </w:r>
            <w:r w:rsidRPr="00AA34CA">
              <w:rPr>
                <w:rFonts w:asciiTheme="majorHAnsi" w:hAnsiTheme="majorHAnsi"/>
                <w:sz w:val="20"/>
                <w:szCs w:val="20"/>
              </w:rPr>
              <w:t xml:space="preserve">юридический адрес организации: 446218, Самарская область, </w:t>
            </w:r>
          </w:p>
          <w:p w:rsidR="00F52EC9" w:rsidRDefault="00C74050" w:rsidP="00AA39FC">
            <w:pPr>
              <w:rPr>
                <w:rFonts w:asciiTheme="majorHAnsi" w:hAnsiTheme="majorHAnsi"/>
                <w:sz w:val="20"/>
                <w:szCs w:val="20"/>
              </w:rPr>
            </w:pPr>
            <w:r w:rsidRPr="00AA34CA">
              <w:rPr>
                <w:rFonts w:asciiTheme="majorHAnsi" w:hAnsiTheme="majorHAnsi"/>
                <w:sz w:val="20"/>
                <w:szCs w:val="20"/>
              </w:rPr>
              <w:t>г. Новокуйбышевск,</w:t>
            </w:r>
          </w:p>
          <w:p w:rsidR="00F52EC9" w:rsidRDefault="00C74050" w:rsidP="00AA39FC">
            <w:pPr>
              <w:rPr>
                <w:rFonts w:asciiTheme="majorHAnsi" w:hAnsiTheme="majorHAnsi"/>
                <w:sz w:val="20"/>
                <w:szCs w:val="20"/>
              </w:rPr>
            </w:pPr>
            <w:r w:rsidRPr="00AA34CA">
              <w:rPr>
                <w:rFonts w:asciiTheme="majorHAnsi" w:hAnsiTheme="majorHAnsi"/>
                <w:sz w:val="20"/>
                <w:szCs w:val="20"/>
              </w:rPr>
              <w:t xml:space="preserve"> улица З. Космодемьянской, д. 9, корп.1, </w:t>
            </w:r>
          </w:p>
          <w:p w:rsidR="00C74050" w:rsidRPr="00AA34CA" w:rsidRDefault="00C74050" w:rsidP="00AA39FC">
            <w:pPr>
              <w:rPr>
                <w:rFonts w:asciiTheme="majorHAnsi" w:hAnsiTheme="majorHAnsi" w:cs="Arial"/>
                <w:color w:val="333333"/>
                <w:sz w:val="20"/>
                <w:szCs w:val="20"/>
              </w:rPr>
            </w:pPr>
            <w:r w:rsidRPr="00AA34CA">
              <w:rPr>
                <w:rFonts w:asciiTheme="majorHAnsi" w:hAnsiTheme="majorHAnsi"/>
                <w:sz w:val="20"/>
                <w:szCs w:val="20"/>
              </w:rPr>
              <w:t>офис 1,</w:t>
            </w:r>
          </w:p>
          <w:p w:rsidR="00C74050" w:rsidRPr="00AA34CA" w:rsidRDefault="00C74050" w:rsidP="00AA39F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 w:rsidRPr="00AA34CA">
              <w:rPr>
                <w:rFonts w:asciiTheme="majorHAnsi" w:hAnsiTheme="majorHAnsi"/>
                <w:color w:val="000000"/>
                <w:sz w:val="20"/>
                <w:szCs w:val="20"/>
              </w:rPr>
              <w:t>р</w:t>
            </w:r>
            <w:proofErr w:type="gramEnd"/>
            <w:r w:rsidRPr="00AA34C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/с № 40702810029180008639 </w:t>
            </w:r>
          </w:p>
          <w:p w:rsidR="00C74050" w:rsidRPr="00AA34CA" w:rsidRDefault="00C74050" w:rsidP="00AA39F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A34CA">
              <w:rPr>
                <w:rFonts w:asciiTheme="majorHAnsi" w:hAnsiTheme="majorHAnsi"/>
                <w:color w:val="000000"/>
                <w:sz w:val="20"/>
                <w:szCs w:val="20"/>
              </w:rPr>
              <w:t>в АО «Альфа-Банк» БИК: 042202824</w:t>
            </w:r>
          </w:p>
          <w:p w:rsidR="00C74050" w:rsidRPr="00AA34CA" w:rsidRDefault="00C74050" w:rsidP="00AA39F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A34C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к/с: 30101810200000000824</w:t>
            </w:r>
          </w:p>
          <w:p w:rsidR="00C74050" w:rsidRPr="00AA34CA" w:rsidRDefault="00C74050" w:rsidP="00AA39F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A34CA">
              <w:rPr>
                <w:rFonts w:asciiTheme="majorHAnsi" w:hAnsiTheme="majorHAnsi"/>
                <w:color w:val="000000"/>
                <w:sz w:val="20"/>
                <w:szCs w:val="20"/>
              </w:rPr>
              <w:t>ИНН: 7728168971</w:t>
            </w:r>
          </w:p>
          <w:p w:rsidR="00C74050" w:rsidRPr="00AA34CA" w:rsidRDefault="00C74050" w:rsidP="00AA39F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1D1340" w:rsidRPr="00AA34CA" w:rsidRDefault="001D1340" w:rsidP="00AA39FC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34" w:type="dxa"/>
          </w:tcPr>
          <w:p w:rsidR="00BA1685" w:rsidRPr="00AA34CA" w:rsidRDefault="00BA1685" w:rsidP="007E348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A1685" w:rsidRPr="00AA34CA" w:rsidRDefault="00BA1685" w:rsidP="007E348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A34CA"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A1685" w:rsidRPr="00AA34CA" w:rsidTr="00AA34CA">
        <w:tc>
          <w:tcPr>
            <w:tcW w:w="4425" w:type="dxa"/>
          </w:tcPr>
          <w:p w:rsidR="000F4886" w:rsidRPr="00AA34CA" w:rsidRDefault="000F4886" w:rsidP="007E3486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BA1685" w:rsidRPr="00AA34CA" w:rsidRDefault="00C74050" w:rsidP="007E3486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AA34CA">
              <w:rPr>
                <w:rFonts w:asciiTheme="majorHAnsi" w:hAnsiTheme="majorHAnsi" w:cs="Arial"/>
                <w:sz w:val="20"/>
                <w:szCs w:val="20"/>
              </w:rPr>
              <w:t>Конкурсный</w:t>
            </w:r>
            <w:r w:rsidR="000F4886" w:rsidRPr="00AA34C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BA1685" w:rsidRPr="00AA34CA">
              <w:rPr>
                <w:rFonts w:asciiTheme="majorHAnsi" w:hAnsiTheme="majorHAnsi" w:cs="Arial"/>
                <w:sz w:val="20"/>
                <w:szCs w:val="20"/>
              </w:rPr>
              <w:t xml:space="preserve"> управляющий</w:t>
            </w:r>
          </w:p>
          <w:p w:rsidR="00BA1685" w:rsidRPr="00AA34CA" w:rsidRDefault="00BA1685" w:rsidP="007E3486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BA1685" w:rsidRPr="00AA34CA" w:rsidRDefault="00BA1685" w:rsidP="007E3486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BA1685" w:rsidRPr="00AA34CA" w:rsidRDefault="00BA1685" w:rsidP="007E3486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BA1685" w:rsidRPr="00AA34CA" w:rsidRDefault="00F52EC9" w:rsidP="007E66AD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             </w:t>
            </w:r>
            <w:r w:rsidR="00BA1685" w:rsidRPr="00AA34CA">
              <w:rPr>
                <w:rFonts w:asciiTheme="majorHAnsi" w:hAnsiTheme="majorHAnsi" w:cs="Arial"/>
                <w:sz w:val="20"/>
                <w:szCs w:val="20"/>
              </w:rPr>
              <w:t xml:space="preserve">_____________________ </w:t>
            </w:r>
            <w:r w:rsidR="007E66AD" w:rsidRPr="00AA34CA">
              <w:rPr>
                <w:rFonts w:asciiTheme="majorHAnsi" w:hAnsiTheme="majorHAnsi" w:cs="Arial"/>
                <w:sz w:val="20"/>
                <w:szCs w:val="20"/>
              </w:rPr>
              <w:t>А</w:t>
            </w:r>
            <w:r w:rsidR="00BA1685" w:rsidRPr="00AA34CA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7E66AD" w:rsidRPr="00AA34CA">
              <w:rPr>
                <w:rFonts w:asciiTheme="majorHAnsi" w:hAnsiTheme="majorHAnsi" w:cs="Arial"/>
                <w:sz w:val="20"/>
                <w:szCs w:val="20"/>
              </w:rPr>
              <w:t>Ю</w:t>
            </w:r>
            <w:r w:rsidR="0006236D" w:rsidRPr="00AA34CA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7E66AD" w:rsidRPr="00AA34CA">
              <w:rPr>
                <w:rFonts w:asciiTheme="majorHAnsi" w:hAnsiTheme="majorHAnsi" w:cs="Arial"/>
                <w:sz w:val="20"/>
                <w:szCs w:val="20"/>
              </w:rPr>
              <w:t xml:space="preserve"> Писцова</w:t>
            </w:r>
          </w:p>
        </w:tc>
        <w:tc>
          <w:tcPr>
            <w:tcW w:w="4734" w:type="dxa"/>
          </w:tcPr>
          <w:p w:rsidR="00BA1685" w:rsidRPr="00AA34CA" w:rsidRDefault="00BA1685" w:rsidP="007E3486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BA1685" w:rsidRPr="00AA34CA" w:rsidRDefault="00BA1685" w:rsidP="007E3486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BA1685" w:rsidRPr="00AA34CA" w:rsidRDefault="00BA1685" w:rsidP="007E3486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0F4886" w:rsidRPr="00AA34CA" w:rsidRDefault="000F4886" w:rsidP="007E3486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BA1685" w:rsidRPr="00AA34CA" w:rsidRDefault="00BA1685" w:rsidP="007E3486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BA1685" w:rsidRPr="00AA34CA" w:rsidRDefault="00F52EC9" w:rsidP="007E3486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          </w:t>
            </w:r>
            <w:r w:rsidR="00BA1685" w:rsidRPr="00AA34CA">
              <w:rPr>
                <w:rFonts w:asciiTheme="majorHAnsi" w:hAnsiTheme="majorHAnsi" w:cs="Arial"/>
                <w:sz w:val="20"/>
                <w:szCs w:val="20"/>
              </w:rPr>
              <w:t>_______________________ /_________</w:t>
            </w:r>
            <w:r w:rsidR="00AA34CA">
              <w:rPr>
                <w:rFonts w:asciiTheme="majorHAnsi" w:hAnsiTheme="majorHAnsi" w:cs="Arial"/>
                <w:sz w:val="20"/>
                <w:szCs w:val="20"/>
              </w:rPr>
              <w:t>_______</w:t>
            </w:r>
            <w:r w:rsidR="00BA1685" w:rsidRPr="00AA34CA">
              <w:rPr>
                <w:rFonts w:asciiTheme="majorHAnsi" w:hAnsiTheme="majorHAnsi" w:cs="Arial"/>
                <w:sz w:val="20"/>
                <w:szCs w:val="20"/>
              </w:rPr>
              <w:t>______/</w:t>
            </w:r>
          </w:p>
        </w:tc>
      </w:tr>
    </w:tbl>
    <w:p w:rsidR="00BA1685" w:rsidRPr="00AA34CA" w:rsidRDefault="00BA1685">
      <w:pPr>
        <w:pStyle w:val="ConsPlusNonformat"/>
        <w:widowControl/>
        <w:rPr>
          <w:rFonts w:asciiTheme="majorHAnsi" w:hAnsiTheme="majorHAnsi" w:cs="Arial"/>
          <w:b/>
        </w:rPr>
      </w:pPr>
      <w:r w:rsidRPr="00AA34CA">
        <w:rPr>
          <w:rFonts w:asciiTheme="majorHAnsi" w:hAnsiTheme="majorHAnsi" w:cs="Arial"/>
        </w:rPr>
        <w:t xml:space="preserve"> </w:t>
      </w:r>
      <w:r w:rsidR="00922F28" w:rsidRPr="00AA34CA">
        <w:rPr>
          <w:rFonts w:asciiTheme="majorHAnsi" w:hAnsiTheme="majorHAnsi" w:cs="Arial"/>
          <w:lang w:val="en-US"/>
        </w:rPr>
        <w:t xml:space="preserve">                      </w:t>
      </w:r>
      <w:r w:rsidRPr="00AA34CA">
        <w:rPr>
          <w:rFonts w:asciiTheme="majorHAnsi" w:hAnsiTheme="majorHAnsi" w:cs="Arial"/>
        </w:rPr>
        <w:t xml:space="preserve">    </w:t>
      </w:r>
      <w:r w:rsidRPr="00AA34CA">
        <w:rPr>
          <w:rFonts w:asciiTheme="majorHAnsi" w:hAnsiTheme="majorHAnsi" w:cs="Arial"/>
          <w:b/>
        </w:rPr>
        <w:t>М.П.</w:t>
      </w:r>
    </w:p>
    <w:p w:rsidR="00BA1685" w:rsidRPr="00AA34CA" w:rsidRDefault="00BA1685">
      <w:pPr>
        <w:pStyle w:val="ConsPlusNonformat"/>
        <w:widowControl/>
        <w:rPr>
          <w:rFonts w:asciiTheme="majorHAnsi" w:hAnsiTheme="majorHAnsi" w:cs="Arial"/>
        </w:rPr>
      </w:pPr>
    </w:p>
    <w:p w:rsidR="00BA1685" w:rsidRPr="00AA34CA" w:rsidRDefault="00BA1685">
      <w:pPr>
        <w:pStyle w:val="ConsPlusNonformat"/>
        <w:widowControl/>
        <w:rPr>
          <w:rFonts w:asciiTheme="majorHAnsi" w:hAnsiTheme="majorHAnsi"/>
        </w:rPr>
      </w:pPr>
      <w:r w:rsidRPr="00AA34CA">
        <w:rPr>
          <w:rFonts w:asciiTheme="majorHAnsi" w:hAnsiTheme="majorHAnsi"/>
        </w:rPr>
        <w:t xml:space="preserve">    </w:t>
      </w:r>
    </w:p>
    <w:p w:rsidR="00BA1685" w:rsidRPr="00AA34CA" w:rsidRDefault="00BA1685">
      <w:pPr>
        <w:pStyle w:val="ConsPlusNonformat"/>
        <w:widowControl/>
        <w:rPr>
          <w:rFonts w:asciiTheme="majorHAnsi" w:hAnsiTheme="majorHAnsi"/>
        </w:rPr>
      </w:pPr>
    </w:p>
    <w:sectPr w:rsidR="00BA1685" w:rsidRPr="00AA34CA" w:rsidSect="00AA34CA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1E25"/>
    <w:multiLevelType w:val="multilevel"/>
    <w:tmpl w:val="017AE22A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50F"/>
    <w:rsid w:val="000103C1"/>
    <w:rsid w:val="0003158F"/>
    <w:rsid w:val="0006236D"/>
    <w:rsid w:val="00062697"/>
    <w:rsid w:val="0009115A"/>
    <w:rsid w:val="000C0248"/>
    <w:rsid w:val="000D1DA9"/>
    <w:rsid w:val="000D5B1C"/>
    <w:rsid w:val="000E6BB1"/>
    <w:rsid w:val="000F4886"/>
    <w:rsid w:val="00113BFB"/>
    <w:rsid w:val="001A550F"/>
    <w:rsid w:val="001C389F"/>
    <w:rsid w:val="001D1340"/>
    <w:rsid w:val="001E0F47"/>
    <w:rsid w:val="001E1FC8"/>
    <w:rsid w:val="002028BE"/>
    <w:rsid w:val="00245BB6"/>
    <w:rsid w:val="00303534"/>
    <w:rsid w:val="00312B56"/>
    <w:rsid w:val="003626E5"/>
    <w:rsid w:val="00363CA4"/>
    <w:rsid w:val="003C5B02"/>
    <w:rsid w:val="003E4837"/>
    <w:rsid w:val="004069E2"/>
    <w:rsid w:val="00445357"/>
    <w:rsid w:val="00456A69"/>
    <w:rsid w:val="00515033"/>
    <w:rsid w:val="00527413"/>
    <w:rsid w:val="00540753"/>
    <w:rsid w:val="00546660"/>
    <w:rsid w:val="005712BA"/>
    <w:rsid w:val="005D7391"/>
    <w:rsid w:val="006A1384"/>
    <w:rsid w:val="006D548F"/>
    <w:rsid w:val="006F56A3"/>
    <w:rsid w:val="00700AB5"/>
    <w:rsid w:val="00745F00"/>
    <w:rsid w:val="00756DC8"/>
    <w:rsid w:val="00761A48"/>
    <w:rsid w:val="007A0B0B"/>
    <w:rsid w:val="007A6F44"/>
    <w:rsid w:val="007C25C8"/>
    <w:rsid w:val="007E3486"/>
    <w:rsid w:val="007E359A"/>
    <w:rsid w:val="007E66AD"/>
    <w:rsid w:val="007F5CC8"/>
    <w:rsid w:val="008936CE"/>
    <w:rsid w:val="0091391F"/>
    <w:rsid w:val="00922F28"/>
    <w:rsid w:val="0094129F"/>
    <w:rsid w:val="00981A9A"/>
    <w:rsid w:val="009A4425"/>
    <w:rsid w:val="009E4F77"/>
    <w:rsid w:val="00A24EE0"/>
    <w:rsid w:val="00A647C7"/>
    <w:rsid w:val="00A81464"/>
    <w:rsid w:val="00A956B8"/>
    <w:rsid w:val="00AA1333"/>
    <w:rsid w:val="00AA34CA"/>
    <w:rsid w:val="00AA39FC"/>
    <w:rsid w:val="00AB0173"/>
    <w:rsid w:val="00AB727E"/>
    <w:rsid w:val="00AE46E0"/>
    <w:rsid w:val="00B05391"/>
    <w:rsid w:val="00B92C46"/>
    <w:rsid w:val="00BA1685"/>
    <w:rsid w:val="00C1080C"/>
    <w:rsid w:val="00C16852"/>
    <w:rsid w:val="00C21877"/>
    <w:rsid w:val="00C241C8"/>
    <w:rsid w:val="00C74050"/>
    <w:rsid w:val="00CA0650"/>
    <w:rsid w:val="00CC33FD"/>
    <w:rsid w:val="00D45EEA"/>
    <w:rsid w:val="00D61801"/>
    <w:rsid w:val="00D76942"/>
    <w:rsid w:val="00DF63FA"/>
    <w:rsid w:val="00E10A0B"/>
    <w:rsid w:val="00E15354"/>
    <w:rsid w:val="00EA604F"/>
    <w:rsid w:val="00F52EC9"/>
    <w:rsid w:val="00F8788E"/>
    <w:rsid w:val="00FD41AF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5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8936CE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936CE"/>
    <w:rPr>
      <w:rFonts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1535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ot.fedresur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Крыслова Анна</cp:lastModifiedBy>
  <cp:revision>3</cp:revision>
  <cp:lastPrinted>2018-01-16T05:37:00Z</cp:lastPrinted>
  <dcterms:created xsi:type="dcterms:W3CDTF">2020-02-21T11:14:00Z</dcterms:created>
  <dcterms:modified xsi:type="dcterms:W3CDTF">2020-04-21T08:02:00Z</dcterms:modified>
</cp:coreProperties>
</file>