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5BF" w:rsidRPr="00BF7043" w:rsidRDefault="008B05BF" w:rsidP="008B05BF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5408B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 №___</w:t>
      </w:r>
    </w:p>
    <w:p w:rsidR="008B05BF" w:rsidRPr="00BF7043" w:rsidRDefault="008B05BF" w:rsidP="008B05BF">
      <w:pPr>
        <w:pStyle w:val="HTML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B05BF" w:rsidRDefault="008B05BF" w:rsidP="008B05B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  <w:t>   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г. Сыктывкар                                                                          «____» __________ 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B05BF" w:rsidRPr="0051687B" w:rsidRDefault="008B05BF" w:rsidP="008B05BF">
      <w:pPr>
        <w:jc w:val="both"/>
      </w:pPr>
      <w:r>
        <w:t>  </w:t>
      </w:r>
    </w:p>
    <w:p w:rsidR="008B05BF" w:rsidRPr="0051687B" w:rsidRDefault="008B05BF" w:rsidP="00D3377D">
      <w:pPr>
        <w:pStyle w:val="a6"/>
        <w:spacing w:after="0" w:line="240" w:lineRule="auto"/>
        <w:jc w:val="both"/>
      </w:pPr>
      <w:r w:rsidRPr="0051687B">
        <w:tab/>
      </w:r>
      <w:r>
        <w:rPr>
          <w:rStyle w:val="a4"/>
          <w:b w:val="0"/>
        </w:rPr>
        <w:t>ООО «</w:t>
      </w:r>
      <w:proofErr w:type="spellStart"/>
      <w:r>
        <w:rPr>
          <w:rStyle w:val="a4"/>
          <w:b w:val="0"/>
        </w:rPr>
        <w:t>Л</w:t>
      </w:r>
      <w:r w:rsidR="00D3377D">
        <w:rPr>
          <w:rStyle w:val="a4"/>
          <w:b w:val="0"/>
        </w:rPr>
        <w:t>окчимЛесПром</w:t>
      </w:r>
      <w:proofErr w:type="spellEnd"/>
      <w:r>
        <w:rPr>
          <w:rStyle w:val="a4"/>
          <w:b w:val="0"/>
        </w:rPr>
        <w:t xml:space="preserve">» </w:t>
      </w:r>
      <w:r w:rsidR="00235104">
        <w:rPr>
          <w:rStyle w:val="a4"/>
          <w:b w:val="0"/>
        </w:rPr>
        <w:t>в лице конкурсного управляющего</w:t>
      </w:r>
      <w:r w:rsidRPr="0051687B">
        <w:rPr>
          <w:rStyle w:val="a4"/>
          <w:b w:val="0"/>
        </w:rPr>
        <w:t xml:space="preserve"> </w:t>
      </w:r>
      <w:proofErr w:type="spellStart"/>
      <w:r w:rsidRPr="0051687B">
        <w:rPr>
          <w:rStyle w:val="a4"/>
          <w:b w:val="0"/>
        </w:rPr>
        <w:t>Андронович</w:t>
      </w:r>
      <w:proofErr w:type="spellEnd"/>
      <w:r w:rsidRPr="0051687B">
        <w:rPr>
          <w:rStyle w:val="a4"/>
          <w:b w:val="0"/>
        </w:rPr>
        <w:t xml:space="preserve"> Светлана Константиновна,  действующ</w:t>
      </w:r>
      <w:r w:rsidR="00235104">
        <w:rPr>
          <w:rStyle w:val="a4"/>
          <w:b w:val="0"/>
        </w:rPr>
        <w:t>ей</w:t>
      </w:r>
      <w:r w:rsidRPr="0051687B">
        <w:rPr>
          <w:rStyle w:val="a4"/>
          <w:b w:val="0"/>
        </w:rPr>
        <w:t xml:space="preserve"> на основании </w:t>
      </w:r>
      <w:r>
        <w:rPr>
          <w:rStyle w:val="a4"/>
          <w:b w:val="0"/>
        </w:rPr>
        <w:t xml:space="preserve">решения  </w:t>
      </w:r>
      <w:r w:rsidRPr="0051687B">
        <w:rPr>
          <w:rStyle w:val="a4"/>
          <w:b w:val="0"/>
        </w:rPr>
        <w:t xml:space="preserve">Арбитражного суда Республики Коми от </w:t>
      </w:r>
      <w:r w:rsidR="00D3377D">
        <w:t xml:space="preserve"> 24.12.2018 по делу № А29-13663/2018 </w:t>
      </w:r>
      <w:r w:rsidR="00D3377D" w:rsidRPr="0051687B">
        <w:rPr>
          <w:rStyle w:val="a4"/>
          <w:b w:val="0"/>
        </w:rPr>
        <w:t xml:space="preserve"> </w:t>
      </w:r>
      <w:r w:rsidRPr="0051687B">
        <w:rPr>
          <w:rStyle w:val="a4"/>
          <w:b w:val="0"/>
        </w:rPr>
        <w:t>(организатор торгов), с одной стороны,</w:t>
      </w:r>
      <w:r w:rsidRPr="0051687B">
        <w:t xml:space="preserve"> и </w:t>
      </w:r>
      <w:r>
        <w:t xml:space="preserve">_________________________________________________, действующий на  основании_________________________________________________ (претендент) с </w:t>
      </w:r>
      <w:r w:rsidRPr="0051687B">
        <w:t> другой стороны, заключили настоящий Договор о нижеследующем:</w:t>
      </w:r>
    </w:p>
    <w:p w:rsidR="008B05BF" w:rsidRPr="0051687B" w:rsidRDefault="008B05BF" w:rsidP="008B05BF">
      <w:pPr>
        <w:pStyle w:val="HTM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B05BF" w:rsidRPr="008B7BE6" w:rsidRDefault="008B05BF" w:rsidP="008B05BF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B7BE6">
        <w:rPr>
          <w:rFonts w:ascii="Times New Roman" w:hAnsi="Times New Roman" w:cs="Times New Roman"/>
          <w:color w:val="000000"/>
          <w:sz w:val="24"/>
          <w:szCs w:val="24"/>
        </w:rPr>
        <w:t>1. Предмет договора</w:t>
      </w:r>
    </w:p>
    <w:p w:rsidR="008B05BF" w:rsidRPr="00D3377D" w:rsidRDefault="008B05BF" w:rsidP="008B05BF">
      <w:pPr>
        <w:tabs>
          <w:tab w:val="num" w:pos="142"/>
        </w:tabs>
        <w:jc w:val="both"/>
      </w:pPr>
      <w:r w:rsidRPr="008B05BF">
        <w:rPr>
          <w:color w:val="000000"/>
        </w:rPr>
        <w:tab/>
      </w:r>
      <w:r w:rsidRPr="008B05BF">
        <w:rPr>
          <w:color w:val="000000"/>
        </w:rPr>
        <w:tab/>
      </w:r>
      <w:r w:rsidRPr="008B05BF">
        <w:rPr>
          <w:color w:val="000000"/>
        </w:rPr>
        <w:tab/>
      </w:r>
      <w:r w:rsidRPr="008B05BF">
        <w:rPr>
          <w:color w:val="000000"/>
        </w:rPr>
        <w:tab/>
      </w:r>
      <w:r w:rsidRPr="008B05BF">
        <w:rPr>
          <w:color w:val="000000"/>
        </w:rPr>
        <w:tab/>
      </w:r>
      <w:r w:rsidRPr="008B05BF">
        <w:rPr>
          <w:color w:val="000000"/>
        </w:rPr>
        <w:tab/>
      </w:r>
      <w:r w:rsidRPr="008B05BF">
        <w:rPr>
          <w:color w:val="000000"/>
        </w:rPr>
        <w:tab/>
      </w:r>
      <w:r w:rsidRPr="008B05BF">
        <w:rPr>
          <w:color w:val="000000"/>
        </w:rPr>
        <w:tab/>
        <w:t>1.1. </w:t>
      </w:r>
      <w:proofErr w:type="gramStart"/>
      <w:r w:rsidRPr="008B05BF">
        <w:rPr>
          <w:color w:val="000000"/>
        </w:rPr>
        <w:t xml:space="preserve">В соответствии с условиями настоящего Договора Претендент для участия в  торгах </w:t>
      </w:r>
      <w:r w:rsidRPr="008B05BF">
        <w:t xml:space="preserve">по </w:t>
      </w:r>
      <w:r w:rsidRPr="00D3377D">
        <w:t>продаже</w:t>
      </w:r>
      <w:proofErr w:type="gramEnd"/>
      <w:r w:rsidRPr="00D3377D">
        <w:t xml:space="preserve"> следующего имущества должника, (далее именуемого «Имущество»):  </w:t>
      </w:r>
    </w:p>
    <w:p w:rsidR="00D3377D" w:rsidRPr="00D05459" w:rsidRDefault="008B05BF" w:rsidP="00D3377D">
      <w:pPr>
        <w:jc w:val="both"/>
      </w:pPr>
      <w:r w:rsidRPr="00D3377D">
        <w:tab/>
      </w:r>
      <w:r w:rsidR="00D3377D" w:rsidRPr="00D3377D">
        <w:t xml:space="preserve">Лот № 1: Станок шиномонтажный RTC-602 (380 V);  Сварочный (инверторный) аппарат MIG 3500 J93; Контейнер 40-футовый б/у CBHU1875138;  АЗСС </w:t>
      </w:r>
      <w:proofErr w:type="spellStart"/>
      <w:r w:rsidR="00D3377D" w:rsidRPr="00D3377D">
        <w:rPr>
          <w:lang w:val="en-US"/>
        </w:rPr>
        <w:t>iDirect</w:t>
      </w:r>
      <w:proofErr w:type="spellEnd"/>
      <w:r w:rsidR="00D3377D" w:rsidRPr="00D3377D">
        <w:t xml:space="preserve"> </w:t>
      </w:r>
      <w:r w:rsidR="00D3377D" w:rsidRPr="00D3377D">
        <w:rPr>
          <w:lang w:val="en-US"/>
        </w:rPr>
        <w:t>Evolution</w:t>
      </w:r>
      <w:r w:rsidR="00D3377D" w:rsidRPr="00D3377D">
        <w:t xml:space="preserve"> {1-1,2 (</w:t>
      </w:r>
      <w:r w:rsidR="00D3377D" w:rsidRPr="00D3377D">
        <w:rPr>
          <w:lang w:val="en-US"/>
        </w:rPr>
        <w:t>Modem</w:t>
      </w:r>
      <w:r w:rsidR="00D3377D" w:rsidRPr="00D3377D">
        <w:t xml:space="preserve"> {1 + </w:t>
      </w:r>
      <w:r w:rsidR="00D3377D" w:rsidRPr="00D3377D">
        <w:rPr>
          <w:lang w:val="en-US"/>
        </w:rPr>
        <w:t>LNB</w:t>
      </w:r>
      <w:r w:rsidR="00D3377D" w:rsidRPr="00D3377D">
        <w:t xml:space="preserve"> </w:t>
      </w:r>
      <w:r w:rsidR="00D3377D" w:rsidRPr="00D3377D">
        <w:rPr>
          <w:lang w:val="en-US"/>
        </w:rPr>
        <w:t>Universal</w:t>
      </w:r>
      <w:r w:rsidR="00D3377D" w:rsidRPr="00D3377D">
        <w:t xml:space="preserve"> + 3</w:t>
      </w:r>
      <w:r w:rsidR="00D3377D" w:rsidRPr="00D3377D">
        <w:rPr>
          <w:lang w:val="en-US"/>
        </w:rPr>
        <w:t>Bt</w:t>
      </w:r>
      <w:r w:rsidR="00D3377D" w:rsidRPr="00D3377D">
        <w:t xml:space="preserve"> </w:t>
      </w:r>
      <w:r w:rsidR="00D3377D" w:rsidRPr="00D3377D">
        <w:rPr>
          <w:lang w:val="en-US"/>
        </w:rPr>
        <w:t>Universal</w:t>
      </w:r>
      <w:r w:rsidR="00D3377D" w:rsidRPr="00D3377D">
        <w:t xml:space="preserve"> </w:t>
      </w:r>
      <w:r w:rsidR="00D3377D" w:rsidRPr="00D3377D">
        <w:rPr>
          <w:lang w:val="en-US"/>
        </w:rPr>
        <w:t>BUC</w:t>
      </w:r>
      <w:r w:rsidR="00D3377D" w:rsidRPr="00D3377D">
        <w:t xml:space="preserve"> + Антенна </w:t>
      </w:r>
      <w:proofErr w:type="spellStart"/>
      <w:r w:rsidR="00D3377D" w:rsidRPr="00D3377D">
        <w:rPr>
          <w:lang w:val="en-US"/>
        </w:rPr>
        <w:t>Prodelin</w:t>
      </w:r>
      <w:proofErr w:type="spellEnd"/>
      <w:r w:rsidR="00D3377D" w:rsidRPr="00D3377D">
        <w:t xml:space="preserve"> </w:t>
      </w:r>
      <w:r w:rsidR="00D3377D" w:rsidRPr="00D3377D">
        <w:rPr>
          <w:lang w:val="en-US"/>
        </w:rPr>
        <w:t>Ku</w:t>
      </w:r>
      <w:r w:rsidR="00D3377D" w:rsidRPr="00D3377D">
        <w:t xml:space="preserve"> 1;  Электростанция АД-200С-Т400-1РМ13 "</w:t>
      </w:r>
      <w:proofErr w:type="spellStart"/>
      <w:r w:rsidR="00D3377D" w:rsidRPr="00D3377D">
        <w:t>Mitsudiesel</w:t>
      </w:r>
      <w:proofErr w:type="spellEnd"/>
      <w:r w:rsidR="00D3377D" w:rsidRPr="00D3377D">
        <w:t xml:space="preserve">"; </w:t>
      </w:r>
      <w:proofErr w:type="spellStart"/>
      <w:r w:rsidR="00D3377D" w:rsidRPr="00D3377D">
        <w:t>Стац</w:t>
      </w:r>
      <w:proofErr w:type="gramStart"/>
      <w:r w:rsidR="00D3377D" w:rsidRPr="00D3377D">
        <w:t>.д</w:t>
      </w:r>
      <w:proofErr w:type="gramEnd"/>
      <w:r w:rsidR="00D3377D" w:rsidRPr="00D3377D">
        <w:t>изель.эл.станция</w:t>
      </w:r>
      <w:proofErr w:type="spellEnd"/>
      <w:r w:rsidR="00D3377D" w:rsidRPr="00D3377D">
        <w:t xml:space="preserve"> серия ТСС </w:t>
      </w:r>
      <w:proofErr w:type="spellStart"/>
      <w:r w:rsidR="00D3377D" w:rsidRPr="00D3377D">
        <w:t>Проф</w:t>
      </w:r>
      <w:proofErr w:type="spellEnd"/>
      <w:r w:rsidR="00D3377D" w:rsidRPr="00D3377D">
        <w:t xml:space="preserve"> АД-200С-Т400-1РКМ5 в кожухе; Аппарат </w:t>
      </w:r>
      <w:proofErr w:type="spellStart"/>
      <w:r w:rsidR="00D3377D" w:rsidRPr="00D3377D">
        <w:t>выс.давл</w:t>
      </w:r>
      <w:proofErr w:type="spellEnd"/>
      <w:r w:rsidR="00D3377D" w:rsidRPr="00D3377D">
        <w:t xml:space="preserve">. KERCHER HD 6\16-4M 1.524-120;  </w:t>
      </w:r>
      <w:proofErr w:type="spellStart"/>
      <w:r w:rsidR="00D3377D" w:rsidRPr="00D3377D">
        <w:t>Пневмат</w:t>
      </w:r>
      <w:proofErr w:type="gramStart"/>
      <w:r w:rsidR="00D3377D" w:rsidRPr="00D3377D">
        <w:t>.с</w:t>
      </w:r>
      <w:proofErr w:type="gramEnd"/>
      <w:r w:rsidR="00D3377D" w:rsidRPr="00D3377D">
        <w:t>тенд</w:t>
      </w:r>
      <w:proofErr w:type="spellEnd"/>
      <w:r w:rsidR="00D3377D" w:rsidRPr="00D3377D">
        <w:t xml:space="preserve"> для клепки/расклепки;  Машина сверлильно-фрезерная МАВ-525; 10. </w:t>
      </w:r>
      <w:proofErr w:type="spellStart"/>
      <w:r w:rsidR="00D3377D" w:rsidRPr="00D3377D">
        <w:t>Возд.нагреват.сист.на</w:t>
      </w:r>
      <w:proofErr w:type="spellEnd"/>
      <w:r w:rsidR="00D3377D" w:rsidRPr="00D3377D">
        <w:t xml:space="preserve"> </w:t>
      </w:r>
      <w:proofErr w:type="spellStart"/>
      <w:r w:rsidR="00D3377D" w:rsidRPr="00D3377D">
        <w:t>отраб.масле</w:t>
      </w:r>
      <w:proofErr w:type="spellEnd"/>
      <w:r w:rsidR="00D3377D" w:rsidRPr="00D3377D">
        <w:t xml:space="preserve"> с </w:t>
      </w:r>
      <w:proofErr w:type="spellStart"/>
      <w:r w:rsidR="00D3377D" w:rsidRPr="00D3377D">
        <w:t>тепл.нагруз.до</w:t>
      </w:r>
      <w:proofErr w:type="spellEnd"/>
      <w:r w:rsidR="00D3377D" w:rsidRPr="00D3377D">
        <w:t xml:space="preserve"> 73 </w:t>
      </w:r>
      <w:proofErr w:type="spellStart"/>
      <w:r w:rsidR="00D3377D" w:rsidRPr="00D3377D">
        <w:t>квт</w:t>
      </w:r>
      <w:proofErr w:type="spellEnd"/>
      <w:r w:rsidR="00D3377D" w:rsidRPr="00D3377D">
        <w:t xml:space="preserve">  №1; </w:t>
      </w:r>
      <w:proofErr w:type="spellStart"/>
      <w:r w:rsidR="00D3377D" w:rsidRPr="00D3377D">
        <w:t>Возд.нагреват.сист.на</w:t>
      </w:r>
      <w:proofErr w:type="spellEnd"/>
      <w:r w:rsidR="00D3377D" w:rsidRPr="00D3377D">
        <w:t xml:space="preserve"> </w:t>
      </w:r>
      <w:proofErr w:type="spellStart"/>
      <w:r w:rsidR="00D3377D" w:rsidRPr="00D3377D">
        <w:t>отраб.масле</w:t>
      </w:r>
      <w:proofErr w:type="spellEnd"/>
      <w:r w:rsidR="00D3377D" w:rsidRPr="00D3377D">
        <w:t xml:space="preserve"> с </w:t>
      </w:r>
      <w:proofErr w:type="spellStart"/>
      <w:r w:rsidR="00D3377D" w:rsidRPr="00D3377D">
        <w:t>тепл.нагруз.до</w:t>
      </w:r>
      <w:proofErr w:type="spellEnd"/>
      <w:r w:rsidR="00D3377D" w:rsidRPr="00D3377D">
        <w:t xml:space="preserve"> 73 </w:t>
      </w:r>
      <w:proofErr w:type="spellStart"/>
      <w:r w:rsidR="00D3377D" w:rsidRPr="00D3377D">
        <w:t>квт</w:t>
      </w:r>
      <w:proofErr w:type="spellEnd"/>
      <w:r w:rsidR="00D3377D" w:rsidRPr="00D3377D">
        <w:t xml:space="preserve">  №2;  Станок шиномонтажный для автобусов, строит. и с/</w:t>
      </w:r>
      <w:proofErr w:type="spellStart"/>
      <w:r w:rsidR="00D3377D" w:rsidRPr="00D3377D">
        <w:t>х</w:t>
      </w:r>
      <w:proofErr w:type="spellEnd"/>
      <w:r w:rsidR="00D3377D" w:rsidRPr="00D3377D">
        <w:t xml:space="preserve"> машин; Генератор 5.9кВт EXPERT 6510 X;  </w:t>
      </w:r>
      <w:proofErr w:type="spellStart"/>
      <w:r w:rsidR="00D3377D" w:rsidRPr="00D3377D">
        <w:t>Стац.дизельн.эл</w:t>
      </w:r>
      <w:proofErr w:type="spellEnd"/>
      <w:r w:rsidR="00D3377D" w:rsidRPr="00D3377D">
        <w:t>/стан. серии ТСС Проф</w:t>
      </w:r>
      <w:proofErr w:type="gramStart"/>
      <w:r w:rsidR="00D3377D" w:rsidRPr="00D3377D">
        <w:t>.А</w:t>
      </w:r>
      <w:proofErr w:type="gramEnd"/>
      <w:r w:rsidR="00D3377D" w:rsidRPr="00D3377D">
        <w:t xml:space="preserve">Д-150С-Т400-1РПМ5 кожух; Дизельный генератор ТСС АД-80С-Т400-1РКМ11 в </w:t>
      </w:r>
      <w:proofErr w:type="spellStart"/>
      <w:r w:rsidR="00D3377D" w:rsidRPr="00D05459">
        <w:t>шумозащитном</w:t>
      </w:r>
      <w:proofErr w:type="spellEnd"/>
      <w:r w:rsidR="00D3377D" w:rsidRPr="00D05459">
        <w:t xml:space="preserve"> кожухе,</w:t>
      </w:r>
    </w:p>
    <w:p w:rsidR="00D05459" w:rsidRDefault="008B05BF" w:rsidP="00D05459">
      <w:pPr>
        <w:autoSpaceDE w:val="0"/>
        <w:autoSpaceDN w:val="0"/>
        <w:adjustRightInd w:val="0"/>
        <w:jc w:val="both"/>
      </w:pPr>
      <w:r w:rsidRPr="00D05459">
        <w:t xml:space="preserve">  </w:t>
      </w:r>
      <w:r w:rsidRPr="00D05459">
        <w:tab/>
        <w:t xml:space="preserve">проводимых  </w:t>
      </w:r>
      <w:r w:rsidR="00D3377D" w:rsidRPr="00D05459">
        <w:t>23 октября</w:t>
      </w:r>
      <w:r w:rsidRPr="00D05459">
        <w:t xml:space="preserve"> 2019г. в 1</w:t>
      </w:r>
      <w:r w:rsidR="002675E7" w:rsidRPr="00D05459">
        <w:t>0</w:t>
      </w:r>
      <w:r w:rsidRPr="00D05459">
        <w:t xml:space="preserve"> час. 00 мин. на электронной торговой площадке  </w:t>
      </w:r>
      <w:hyperlink r:id="rId5" w:history="1">
        <w:r w:rsidRPr="00D05459">
          <w:t>http://vertrades.ru</w:t>
        </w:r>
      </w:hyperlink>
      <w:r w:rsidRPr="00D05459">
        <w:t xml:space="preserve">  перечисляет денежные средства в размере </w:t>
      </w:r>
      <w:r w:rsidR="00D3377D" w:rsidRPr="00D05459">
        <w:t>187456</w:t>
      </w:r>
      <w:r w:rsidRPr="00D05459">
        <w:t xml:space="preserve"> руб. (далее – «задаток»), а Организатор торгов принимает задаток на  счет ООО «</w:t>
      </w:r>
      <w:proofErr w:type="spellStart"/>
      <w:r w:rsidR="00D3377D" w:rsidRPr="00D05459">
        <w:t>ЛокчимЛесПром</w:t>
      </w:r>
      <w:proofErr w:type="spellEnd"/>
      <w:r w:rsidR="00D3377D" w:rsidRPr="00D05459">
        <w:t>»</w:t>
      </w:r>
      <w:r w:rsidRPr="00D05459">
        <w:t xml:space="preserve"> </w:t>
      </w:r>
      <w:r w:rsidR="00D05459" w:rsidRPr="00D05459">
        <w:t xml:space="preserve">№40702810800030046254 в СЕВЕРО-ЗАПАДНОМ ФИЛИАЛЕ ПАО «МТС-БАНК»  </w:t>
      </w:r>
      <w:proofErr w:type="gramStart"/>
      <w:r w:rsidR="00D05459" w:rsidRPr="00D05459">
        <w:t>к</w:t>
      </w:r>
      <w:proofErr w:type="gramEnd"/>
      <w:r w:rsidR="00D05459" w:rsidRPr="00D05459">
        <w:t>/с 30101810700000000893 БИК 044030893</w:t>
      </w:r>
      <w:r w:rsidR="00D05459">
        <w:t>.</w:t>
      </w:r>
    </w:p>
    <w:p w:rsidR="008B05BF" w:rsidRPr="000D51FC" w:rsidRDefault="008B05BF" w:rsidP="00D05459">
      <w:pPr>
        <w:autoSpaceDE w:val="0"/>
        <w:autoSpaceDN w:val="0"/>
        <w:adjustRightInd w:val="0"/>
        <w:jc w:val="both"/>
        <w:rPr>
          <w:color w:val="000000"/>
        </w:rPr>
      </w:pPr>
      <w:r w:rsidRPr="008B05BF">
        <w:tab/>
        <w:t>1.2. Задаток вносится Претендентом в счет обеспечения исполнения </w:t>
      </w:r>
      <w:proofErr w:type="gramStart"/>
      <w:r w:rsidRPr="008B05BF">
        <w:t>обязательств</w:t>
      </w:r>
      <w:proofErr w:type="gramEnd"/>
      <w:r w:rsidRPr="008B05BF">
        <w:t> по оплате продаваемого на торгах Имущества</w:t>
      </w:r>
      <w:r w:rsidRPr="000D51FC">
        <w:rPr>
          <w:color w:val="000000"/>
        </w:rPr>
        <w:t>.</w:t>
      </w:r>
    </w:p>
    <w:p w:rsidR="008B05BF" w:rsidRPr="000D51FC" w:rsidRDefault="008B05BF" w:rsidP="008B05BF">
      <w:pPr>
        <w:tabs>
          <w:tab w:val="left" w:pos="6495"/>
        </w:tabs>
        <w:autoSpaceDE w:val="0"/>
        <w:autoSpaceDN w:val="0"/>
        <w:adjustRightInd w:val="0"/>
        <w:ind w:left="720"/>
        <w:jc w:val="both"/>
        <w:rPr>
          <w:color w:val="000000"/>
        </w:rPr>
      </w:pPr>
    </w:p>
    <w:p w:rsidR="008B05BF" w:rsidRPr="000D51FC" w:rsidRDefault="008B05BF" w:rsidP="008B05BF">
      <w:pPr>
        <w:tabs>
          <w:tab w:val="left" w:pos="6495"/>
        </w:tabs>
        <w:autoSpaceDE w:val="0"/>
        <w:autoSpaceDN w:val="0"/>
        <w:adjustRightInd w:val="0"/>
        <w:ind w:left="720"/>
        <w:jc w:val="center"/>
      </w:pPr>
      <w:r w:rsidRPr="000D51FC">
        <w:t>2. Порядок внесения задатка</w:t>
      </w:r>
    </w:p>
    <w:p w:rsidR="008B05BF" w:rsidRPr="000D51FC" w:rsidRDefault="008B05BF" w:rsidP="008B05BF">
      <w:pPr>
        <w:autoSpaceDE w:val="0"/>
        <w:autoSpaceDN w:val="0"/>
        <w:adjustRightInd w:val="0"/>
        <w:jc w:val="center"/>
      </w:pPr>
    </w:p>
    <w:p w:rsidR="008B05BF" w:rsidRDefault="008B05BF" w:rsidP="008B05BF">
      <w:pPr>
        <w:autoSpaceDE w:val="0"/>
        <w:autoSpaceDN w:val="0"/>
        <w:adjustRightInd w:val="0"/>
        <w:jc w:val="both"/>
      </w:pPr>
      <w:r w:rsidRPr="000D51FC">
        <w:tab/>
        <w:t>2.1. Задаток должен быть внесен Претендентом на указанный в п.1.1. настоящего Договора счет не позднее даты окончания приема заявок, указанной в извещении о</w:t>
      </w:r>
      <w:r>
        <w:t xml:space="preserve"> проведении торгов.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 xml:space="preserve">В случае </w:t>
      </w:r>
      <w:proofErr w:type="spellStart"/>
      <w:r>
        <w:t>неперечисления</w:t>
      </w:r>
      <w:proofErr w:type="spellEnd"/>
      <w:r>
        <w:t xml:space="preserve"> суммы задатка в установленный срок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2.2. Организатор торгов не вправе распоряжаться денежными средствами, поступившими на его счет в качестве задатка.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2.3. На денежные средства, перечисленные в соответствии с настоящим договором, проценты не начисляются.</w:t>
      </w:r>
    </w:p>
    <w:p w:rsidR="008B05BF" w:rsidRDefault="008B05BF" w:rsidP="008B05BF">
      <w:pPr>
        <w:autoSpaceDE w:val="0"/>
        <w:autoSpaceDN w:val="0"/>
        <w:adjustRightInd w:val="0"/>
        <w:jc w:val="both"/>
      </w:pPr>
    </w:p>
    <w:p w:rsidR="008B05BF" w:rsidRDefault="008B05BF" w:rsidP="008B05BF">
      <w:pPr>
        <w:autoSpaceDE w:val="0"/>
        <w:autoSpaceDN w:val="0"/>
        <w:adjustRightInd w:val="0"/>
        <w:jc w:val="center"/>
      </w:pPr>
      <w:r>
        <w:t>3. Порядок возврата и удержания задатка</w:t>
      </w:r>
    </w:p>
    <w:p w:rsidR="008B05BF" w:rsidRDefault="008B05BF" w:rsidP="008B05BF">
      <w:pPr>
        <w:autoSpaceDE w:val="0"/>
        <w:autoSpaceDN w:val="0"/>
        <w:adjustRightInd w:val="0"/>
        <w:jc w:val="center"/>
      </w:pP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 xml:space="preserve">3.1. Задаток возвращается в случаях и в сроки, которые установлены п.п.3.2.-3.6. настоящего Договора, путем перечисления суммы внесенного задатка на указанный Претендентом счет. Претендент обязан незамедлительно информировать Организатора торгов об изменении своих банковских реквизитов. Организатор торгов не отвечает за </w:t>
      </w:r>
      <w:r>
        <w:lastRenderedPageBreak/>
        <w:t>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 xml:space="preserve">3.2. В случае если Претендент не будет допущен к участию в торгах, Организатор торгов обязуется возвратить сумму внесенного Претендентом задатка в течение 5 (пяти) рабочих дней </w:t>
      </w:r>
      <w:proofErr w:type="gramStart"/>
      <w:r>
        <w:t>с даты оформления</w:t>
      </w:r>
      <w:proofErr w:type="gramEnd"/>
      <w:r>
        <w:t xml:space="preserve">  протокола окончания приема и регистрации заявок на участие в торгах.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3.3. В случае если Претендент участвовал в торгах, но не выиграл их, Организатор торгов обязуется возвратить сумму внесенного задатка в течение 5 (пяти) рабочих дней со дня подписания протокола о результатах торгов.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3.4. В случае отзыва Претендентом заявки на участие в торгах до момента начала торгов Организатор торгов обязуется возвратить сумму внесенного задатка</w:t>
      </w:r>
      <w:r w:rsidRPr="006A5363">
        <w:t xml:space="preserve"> </w:t>
      </w:r>
      <w:r>
        <w:t>в течение 5 (пяти) рабочих дней со дня подписания протокола о результатах торгов.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 xml:space="preserve">3.5. В случае признания торгов </w:t>
      </w:r>
      <w:proofErr w:type="gramStart"/>
      <w:r>
        <w:t>несостоявшимися</w:t>
      </w:r>
      <w:proofErr w:type="gramEnd"/>
      <w:r>
        <w:t>, Организатор торгов обязуется возвратить сумму внесенного Претендентом задатка в течение 5 (пяти) рабочих дней со дня принятия комиссией по проведению торгов решения об отмене торгов.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3.6. В случае отмены торгов по продаже имущества Организатор торгов возвращает сумму внесенного задатка в течение 5 (пяти) рабочих дней со дня принятия решения об отмене торгов.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 xml:space="preserve">3.7. Внесенный задаток не возвращается в случае, если Претендент, признанный победителем торгов: 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>- уклонится от подписания протокола о результатах торгов в установленный срок и/или уклонится от заключения договора купли-продажи;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>- уклонится от оплаты продаваемого на торгах имущества в срок, установленный заключенным договором купли-продажи.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3.8. Внесенный Претендентом задаток засчитывается в счет оплаты приобретаемого на торгах имущества при подписании протокола об итогах торгов и при заключении договора купли-продажи.</w:t>
      </w:r>
    </w:p>
    <w:p w:rsidR="008B05BF" w:rsidRDefault="008B05BF" w:rsidP="008B05BF">
      <w:pPr>
        <w:autoSpaceDE w:val="0"/>
        <w:autoSpaceDN w:val="0"/>
        <w:adjustRightInd w:val="0"/>
        <w:jc w:val="both"/>
      </w:pPr>
    </w:p>
    <w:p w:rsidR="008B05BF" w:rsidRDefault="008B05BF" w:rsidP="008B05BF">
      <w:pPr>
        <w:autoSpaceDE w:val="0"/>
        <w:autoSpaceDN w:val="0"/>
        <w:adjustRightInd w:val="0"/>
        <w:jc w:val="center"/>
      </w:pPr>
      <w:r>
        <w:t>4. Срок действия договора</w:t>
      </w:r>
    </w:p>
    <w:p w:rsidR="008B05BF" w:rsidRDefault="008B05BF" w:rsidP="008B05BF">
      <w:pPr>
        <w:autoSpaceDE w:val="0"/>
        <w:autoSpaceDN w:val="0"/>
        <w:adjustRightInd w:val="0"/>
        <w:jc w:val="center"/>
      </w:pP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4.2. 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переговоров они передаются на разрешение Арбитражного суда Республики Коми.</w:t>
      </w:r>
    </w:p>
    <w:p w:rsidR="008B05BF" w:rsidRDefault="008B05BF" w:rsidP="008B05BF">
      <w:pPr>
        <w:autoSpaceDE w:val="0"/>
        <w:autoSpaceDN w:val="0"/>
        <w:adjustRightInd w:val="0"/>
        <w:jc w:val="both"/>
      </w:pPr>
      <w:r>
        <w:tab/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8B05BF" w:rsidRDefault="008B05BF" w:rsidP="008B05BF">
      <w:pPr>
        <w:pStyle w:val="HTML"/>
        <w:jc w:val="center"/>
      </w:pPr>
    </w:p>
    <w:p w:rsidR="008B05BF" w:rsidRDefault="008B05BF" w:rsidP="008B05B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  <w:r>
        <w:t>   </w:t>
      </w:r>
      <w:r>
        <w:rPr>
          <w:rFonts w:ascii="Times New Roman" w:hAnsi="Times New Roman" w:cs="Times New Roman"/>
          <w:sz w:val="24"/>
          <w:szCs w:val="24"/>
        </w:rPr>
        <w:t>5. Подписи и реквизиты сторон   </w:t>
      </w:r>
    </w:p>
    <w:p w:rsidR="008B05BF" w:rsidRDefault="008B05BF" w:rsidP="008B05BF">
      <w:pPr>
        <w:pStyle w:val="HTM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/>
      </w:tblPr>
      <w:tblGrid>
        <w:gridCol w:w="4926"/>
        <w:gridCol w:w="4927"/>
      </w:tblGrid>
      <w:tr w:rsidR="008B05BF" w:rsidTr="00EB785F"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ЛидерСтрой</w:t>
            </w:r>
            <w:proofErr w:type="spellEnd"/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ИНН 1101090683  ОГРН 1111101009513</w:t>
            </w:r>
          </w:p>
          <w:p w:rsidR="008B05BF" w:rsidRPr="004B35D8" w:rsidRDefault="004B35D8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Сыктывкар, ул</w:t>
            </w:r>
            <w:proofErr w:type="gramStart"/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ервомайская, 149, подъезд 1, этаж 3</w:t>
            </w: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8">
              <w:rPr>
                <w:rFonts w:ascii="Times New Roman" w:hAnsi="Times New Roman" w:cs="Times New Roman"/>
                <w:sz w:val="24"/>
                <w:szCs w:val="24"/>
              </w:rPr>
              <w:t xml:space="preserve"> Конкурсный управляющий</w:t>
            </w: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4B35D8">
              <w:rPr>
                <w:rFonts w:ascii="Times New Roman" w:hAnsi="Times New Roman" w:cs="Times New Roman"/>
                <w:sz w:val="24"/>
                <w:szCs w:val="24"/>
              </w:rPr>
              <w:t xml:space="preserve">_______________ </w:t>
            </w:r>
            <w:proofErr w:type="spellStart"/>
            <w:r w:rsidRPr="004B35D8">
              <w:rPr>
                <w:rFonts w:ascii="Times New Roman" w:hAnsi="Times New Roman" w:cs="Times New Roman"/>
                <w:sz w:val="24"/>
                <w:szCs w:val="24"/>
              </w:rPr>
              <w:t>Андронович</w:t>
            </w:r>
            <w:proofErr w:type="spellEnd"/>
            <w:r w:rsidRPr="004B35D8">
              <w:rPr>
                <w:rFonts w:ascii="Times New Roman" w:hAnsi="Times New Roman" w:cs="Times New Roman"/>
                <w:sz w:val="24"/>
                <w:szCs w:val="24"/>
              </w:rPr>
              <w:t xml:space="preserve"> С.К</w:t>
            </w:r>
          </w:p>
          <w:p w:rsidR="008B05BF" w:rsidRPr="004B35D8" w:rsidRDefault="008B05BF" w:rsidP="00EB785F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BF" w:rsidRDefault="008B05BF" w:rsidP="00EB785F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5BF" w:rsidRPr="0033524D" w:rsidRDefault="008B05BF" w:rsidP="00EB785F">
            <w:pPr>
              <w:pStyle w:val="HTML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BF" w:rsidRPr="0033524D" w:rsidRDefault="008B05BF" w:rsidP="00EB785F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BF" w:rsidRPr="0033524D" w:rsidRDefault="008B05BF" w:rsidP="00EB785F">
            <w:pPr>
              <w:pStyle w:val="HTML"/>
              <w:pBdr>
                <w:top w:val="single" w:sz="12" w:space="1" w:color="auto"/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BF" w:rsidRPr="0033524D" w:rsidRDefault="008B05BF" w:rsidP="00EB785F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BF" w:rsidRPr="0033524D" w:rsidRDefault="008B05BF" w:rsidP="00EB785F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BF" w:rsidRPr="0033524D" w:rsidRDefault="008B05BF" w:rsidP="00EB785F">
            <w:pPr>
              <w:pStyle w:val="HTML"/>
              <w:pBdr>
                <w:bottom w:val="single" w:sz="12" w:space="1" w:color="auto"/>
                <w:between w:val="single" w:sz="12" w:space="1" w:color="auto"/>
              </w:pBd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05BF" w:rsidRDefault="008B05B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8B05BF" w:rsidRDefault="008B05BF" w:rsidP="00EB785F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_____________/______________/</w:t>
            </w:r>
          </w:p>
        </w:tc>
      </w:tr>
    </w:tbl>
    <w:p w:rsidR="008B05BF" w:rsidRDefault="008B05BF" w:rsidP="008B05BF"/>
    <w:p w:rsidR="0041633E" w:rsidRDefault="0041633E"/>
    <w:sectPr w:rsidR="0041633E" w:rsidSect="009D178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8B05BF"/>
    <w:rsid w:val="000668E0"/>
    <w:rsid w:val="00235104"/>
    <w:rsid w:val="002675E7"/>
    <w:rsid w:val="0041633E"/>
    <w:rsid w:val="004A5891"/>
    <w:rsid w:val="004B35D8"/>
    <w:rsid w:val="005C619A"/>
    <w:rsid w:val="00734243"/>
    <w:rsid w:val="008628E8"/>
    <w:rsid w:val="008B05BF"/>
    <w:rsid w:val="00973724"/>
    <w:rsid w:val="00B178E7"/>
    <w:rsid w:val="00D05459"/>
    <w:rsid w:val="00D3377D"/>
    <w:rsid w:val="00DA0E80"/>
    <w:rsid w:val="00DC4D72"/>
    <w:rsid w:val="00DD7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8B05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B05BF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8B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qFormat/>
    <w:rsid w:val="008B05BF"/>
    <w:rPr>
      <w:b/>
      <w:bCs/>
    </w:rPr>
  </w:style>
  <w:style w:type="paragraph" w:styleId="a5">
    <w:name w:val="No Spacing"/>
    <w:uiPriority w:val="1"/>
    <w:qFormat/>
    <w:rsid w:val="008B05B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D3377D"/>
    <w:pPr>
      <w:spacing w:before="100" w:beforeAutospacing="1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vertrad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13160-E29F-477A-A075-F6FDA9C4F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864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elf</cp:lastModifiedBy>
  <cp:revision>8</cp:revision>
  <dcterms:created xsi:type="dcterms:W3CDTF">2019-05-06T09:08:00Z</dcterms:created>
  <dcterms:modified xsi:type="dcterms:W3CDTF">2019-09-11T11:32:00Z</dcterms:modified>
</cp:coreProperties>
</file>