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14" w:rsidRP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Приложение</w:t>
      </w:r>
      <w:r w:rsidR="00A627F5">
        <w:rPr>
          <w:rFonts w:ascii="Times New Roman" w:hAnsi="Times New Roman" w:cs="Times New Roman"/>
          <w:sz w:val="24"/>
          <w:szCs w:val="24"/>
        </w:rPr>
        <w:t xml:space="preserve"> №</w:t>
      </w:r>
      <w:r w:rsidR="00B438FA">
        <w:rPr>
          <w:rFonts w:ascii="Times New Roman" w:hAnsi="Times New Roman" w:cs="Times New Roman"/>
          <w:sz w:val="24"/>
          <w:szCs w:val="24"/>
        </w:rPr>
        <w:t>3</w:t>
      </w:r>
      <w:r w:rsidRPr="00CC2CD1">
        <w:rPr>
          <w:rFonts w:ascii="Times New Roman" w:hAnsi="Times New Roman" w:cs="Times New Roman"/>
          <w:sz w:val="24"/>
          <w:szCs w:val="24"/>
        </w:rPr>
        <w:t xml:space="preserve"> к </w:t>
      </w:r>
    </w:p>
    <w:p w:rsidR="00CC2CD1" w:rsidRDefault="00F64077" w:rsidP="00CC2CD1">
      <w:pPr>
        <w:spacing w:after="0"/>
        <w:jc w:val="right"/>
        <w:rPr>
          <w:rFonts w:ascii="Times New Roman" w:hAnsi="Times New Roman" w:cs="Times New Roman"/>
          <w:sz w:val="24"/>
          <w:szCs w:val="24"/>
        </w:rPr>
      </w:pPr>
      <w:r>
        <w:rPr>
          <w:rFonts w:ascii="Times New Roman" w:hAnsi="Times New Roman" w:cs="Times New Roman"/>
          <w:sz w:val="24"/>
          <w:szCs w:val="24"/>
        </w:rPr>
        <w:t>Объявлению о продаже</w:t>
      </w:r>
      <w:r w:rsidR="00CC2CD1" w:rsidRPr="00CC2CD1">
        <w:rPr>
          <w:rFonts w:ascii="Times New Roman" w:hAnsi="Times New Roman" w:cs="Times New Roman"/>
          <w:sz w:val="24"/>
          <w:szCs w:val="24"/>
        </w:rPr>
        <w:t xml:space="preserve"> имущества </w:t>
      </w:r>
    </w:p>
    <w:p w:rsid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ООО «Молокозавод Володарский»</w:t>
      </w:r>
    </w:p>
    <w:p w:rsidR="00CC2CD1" w:rsidRDefault="00CC2CD1" w:rsidP="00CC2CD1">
      <w:pPr>
        <w:spacing w:after="0"/>
        <w:jc w:val="right"/>
        <w:rPr>
          <w:rFonts w:ascii="Times New Roman" w:hAnsi="Times New Roman" w:cs="Times New Roman"/>
          <w:sz w:val="24"/>
          <w:szCs w:val="24"/>
        </w:rPr>
      </w:pPr>
    </w:p>
    <w:p w:rsidR="00CC2CD1" w:rsidRPr="00A627F5" w:rsidRDefault="00CC2CD1" w:rsidP="00CC2CD1">
      <w:pPr>
        <w:spacing w:after="0"/>
        <w:jc w:val="center"/>
        <w:rPr>
          <w:rFonts w:ascii="Times New Roman" w:hAnsi="Times New Roman" w:cs="Times New Roman"/>
          <w:sz w:val="24"/>
          <w:szCs w:val="24"/>
        </w:rPr>
      </w:pPr>
      <w:r w:rsidRPr="00A627F5">
        <w:rPr>
          <w:rFonts w:ascii="Times New Roman" w:hAnsi="Times New Roman" w:cs="Times New Roman"/>
          <w:sz w:val="24"/>
          <w:szCs w:val="24"/>
        </w:rPr>
        <w:t xml:space="preserve">Перечень </w:t>
      </w:r>
      <w:r w:rsidR="00A627F5">
        <w:rPr>
          <w:rFonts w:ascii="Times New Roman" w:hAnsi="Times New Roman" w:cs="Times New Roman"/>
          <w:color w:val="333333"/>
          <w:sz w:val="24"/>
          <w:szCs w:val="24"/>
        </w:rPr>
        <w:t>о</w:t>
      </w:r>
      <w:r w:rsidR="00A627F5" w:rsidRPr="00A627F5">
        <w:rPr>
          <w:rFonts w:ascii="Times New Roman" w:hAnsi="Times New Roman" w:cs="Times New Roman"/>
          <w:color w:val="333333"/>
          <w:sz w:val="24"/>
          <w:szCs w:val="24"/>
        </w:rPr>
        <w:t>борудовани</w:t>
      </w:r>
      <w:r w:rsidR="00A627F5">
        <w:rPr>
          <w:rFonts w:ascii="Times New Roman" w:hAnsi="Times New Roman" w:cs="Times New Roman"/>
          <w:color w:val="333333"/>
          <w:sz w:val="24"/>
          <w:szCs w:val="24"/>
        </w:rPr>
        <w:t>я</w:t>
      </w:r>
      <w:r w:rsidR="00A627F5" w:rsidRPr="00A627F5">
        <w:rPr>
          <w:rFonts w:ascii="Times New Roman" w:hAnsi="Times New Roman" w:cs="Times New Roman"/>
          <w:color w:val="333333"/>
          <w:sz w:val="24"/>
          <w:szCs w:val="24"/>
        </w:rPr>
        <w:t xml:space="preserve"> и ТМЦ</w:t>
      </w:r>
      <w:r w:rsidRPr="00A627F5">
        <w:rPr>
          <w:rFonts w:ascii="Times New Roman" w:hAnsi="Times New Roman" w:cs="Times New Roman"/>
          <w:sz w:val="24"/>
          <w:szCs w:val="24"/>
        </w:rPr>
        <w:t xml:space="preserve"> ООО «Молокозавод Володарский»</w:t>
      </w:r>
      <w:r w:rsidR="00A627F5" w:rsidRPr="00A627F5">
        <w:rPr>
          <w:rFonts w:ascii="Times New Roman" w:hAnsi="Times New Roman" w:cs="Times New Roman"/>
          <w:sz w:val="24"/>
          <w:szCs w:val="24"/>
        </w:rPr>
        <w:t>,</w:t>
      </w:r>
    </w:p>
    <w:p w:rsidR="00A627F5" w:rsidRDefault="00A627F5" w:rsidP="00CC2CD1">
      <w:pPr>
        <w:spacing w:after="0"/>
        <w:jc w:val="center"/>
        <w:rPr>
          <w:rFonts w:ascii="Times New Roman" w:hAnsi="Times New Roman" w:cs="Times New Roman"/>
          <w:color w:val="333333"/>
          <w:sz w:val="24"/>
          <w:szCs w:val="24"/>
        </w:rPr>
      </w:pPr>
      <w:r w:rsidRPr="00A627F5">
        <w:rPr>
          <w:rFonts w:ascii="Times New Roman" w:hAnsi="Times New Roman" w:cs="Times New Roman"/>
          <w:color w:val="333333"/>
          <w:sz w:val="24"/>
          <w:szCs w:val="24"/>
        </w:rPr>
        <w:t>находящееся в залоге ОАО «</w:t>
      </w:r>
      <w:proofErr w:type="spellStart"/>
      <w:r w:rsidRPr="00A627F5">
        <w:rPr>
          <w:rFonts w:ascii="Times New Roman" w:hAnsi="Times New Roman" w:cs="Times New Roman"/>
          <w:color w:val="333333"/>
          <w:sz w:val="24"/>
          <w:szCs w:val="24"/>
        </w:rPr>
        <w:t>Россельхозбанка</w:t>
      </w:r>
      <w:proofErr w:type="spellEnd"/>
      <w:r w:rsidRPr="00A627F5">
        <w:rPr>
          <w:rFonts w:ascii="Times New Roman" w:hAnsi="Times New Roman" w:cs="Times New Roman"/>
          <w:color w:val="333333"/>
          <w:sz w:val="24"/>
          <w:szCs w:val="24"/>
        </w:rPr>
        <w:t>»</w:t>
      </w:r>
    </w:p>
    <w:p w:rsidR="00DC5129" w:rsidRPr="00A627F5" w:rsidRDefault="00DC5129" w:rsidP="00CC2CD1">
      <w:pPr>
        <w:spacing w:after="0"/>
        <w:jc w:val="center"/>
        <w:rPr>
          <w:rFonts w:ascii="Times New Roman" w:hAnsi="Times New Roman" w:cs="Times New Roman"/>
          <w:sz w:val="24"/>
          <w:szCs w:val="24"/>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
        <w:gridCol w:w="4401"/>
        <w:gridCol w:w="12"/>
        <w:gridCol w:w="47"/>
        <w:gridCol w:w="1640"/>
        <w:gridCol w:w="33"/>
        <w:gridCol w:w="28"/>
        <w:gridCol w:w="1748"/>
        <w:gridCol w:w="70"/>
        <w:gridCol w:w="1817"/>
        <w:gridCol w:w="9"/>
        <w:gridCol w:w="55"/>
      </w:tblGrid>
      <w:tr w:rsidR="00DC5129" w:rsidRPr="00DC5129" w:rsidTr="00DC5129">
        <w:trPr>
          <w:gridBefore w:val="1"/>
          <w:wBefore w:w="91" w:type="dxa"/>
          <w:trHeight w:val="20"/>
          <w:jc w:val="center"/>
        </w:trPr>
        <w:tc>
          <w:tcPr>
            <w:tcW w:w="4460" w:type="dxa"/>
            <w:gridSpan w:val="3"/>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r w:rsidRPr="00DC5129">
              <w:rPr>
                <w:rFonts w:ascii="Times New Roman" w:hAnsi="Times New Roman" w:cs="Times New Roman"/>
                <w:b/>
                <w:color w:val="333333"/>
                <w:sz w:val="24"/>
                <w:szCs w:val="24"/>
              </w:rPr>
              <w:t>Имущество</w:t>
            </w:r>
          </w:p>
        </w:tc>
        <w:tc>
          <w:tcPr>
            <w:tcW w:w="1701" w:type="dxa"/>
            <w:gridSpan w:val="3"/>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r w:rsidRPr="00DC5129">
              <w:rPr>
                <w:rFonts w:ascii="Times New Roman" w:hAnsi="Times New Roman" w:cs="Times New Roman"/>
                <w:b/>
                <w:color w:val="333333"/>
                <w:sz w:val="24"/>
                <w:szCs w:val="24"/>
              </w:rPr>
              <w:t>в том числе стоимость земельного уч</w:t>
            </w:r>
            <w:r w:rsidRPr="00DC5129">
              <w:rPr>
                <w:rFonts w:ascii="Times New Roman" w:hAnsi="Times New Roman" w:cs="Times New Roman"/>
                <w:b/>
                <w:color w:val="333333"/>
                <w:sz w:val="24"/>
                <w:szCs w:val="24"/>
              </w:rPr>
              <w:t>а</w:t>
            </w:r>
            <w:r w:rsidRPr="00DC5129">
              <w:rPr>
                <w:rFonts w:ascii="Times New Roman" w:hAnsi="Times New Roman" w:cs="Times New Roman"/>
                <w:b/>
                <w:color w:val="333333"/>
                <w:sz w:val="24"/>
                <w:szCs w:val="24"/>
              </w:rPr>
              <w:t>стка, руб.</w:t>
            </w:r>
          </w:p>
        </w:tc>
        <w:tc>
          <w:tcPr>
            <w:tcW w:w="1748" w:type="dxa"/>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r w:rsidRPr="00DC5129">
              <w:rPr>
                <w:rFonts w:ascii="Times New Roman" w:hAnsi="Times New Roman" w:cs="Times New Roman"/>
                <w:b/>
                <w:color w:val="333333"/>
                <w:sz w:val="24"/>
                <w:szCs w:val="24"/>
              </w:rPr>
              <w:t>Рыночная сто</w:t>
            </w:r>
            <w:r w:rsidRPr="00DC5129">
              <w:rPr>
                <w:rFonts w:ascii="Times New Roman" w:hAnsi="Times New Roman" w:cs="Times New Roman"/>
                <w:b/>
                <w:color w:val="333333"/>
                <w:sz w:val="24"/>
                <w:szCs w:val="24"/>
              </w:rPr>
              <w:t>и</w:t>
            </w:r>
            <w:r w:rsidRPr="00DC5129">
              <w:rPr>
                <w:rFonts w:ascii="Times New Roman" w:hAnsi="Times New Roman" w:cs="Times New Roman"/>
                <w:b/>
                <w:color w:val="333333"/>
                <w:sz w:val="24"/>
                <w:szCs w:val="24"/>
              </w:rPr>
              <w:t>мость</w:t>
            </w:r>
          </w:p>
          <w:p w:rsidR="00DC5129" w:rsidRPr="00DC5129" w:rsidRDefault="00DC5129" w:rsidP="00C819FF">
            <w:pPr>
              <w:jc w:val="center"/>
              <w:rPr>
                <w:rFonts w:ascii="Times New Roman" w:hAnsi="Times New Roman" w:cs="Times New Roman"/>
                <w:b/>
                <w:color w:val="333333"/>
                <w:sz w:val="24"/>
                <w:szCs w:val="24"/>
              </w:rPr>
            </w:pPr>
            <w:r w:rsidRPr="00DC5129">
              <w:rPr>
                <w:rFonts w:ascii="Times New Roman" w:hAnsi="Times New Roman" w:cs="Times New Roman"/>
                <w:b/>
                <w:color w:val="333333"/>
                <w:sz w:val="24"/>
                <w:szCs w:val="24"/>
              </w:rPr>
              <w:t>без НДС, руб.</w:t>
            </w:r>
          </w:p>
        </w:tc>
        <w:tc>
          <w:tcPr>
            <w:tcW w:w="1951" w:type="dxa"/>
            <w:gridSpan w:val="4"/>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r w:rsidRPr="00DC5129">
              <w:rPr>
                <w:rFonts w:ascii="Times New Roman" w:hAnsi="Times New Roman" w:cs="Times New Roman"/>
                <w:b/>
                <w:color w:val="333333"/>
                <w:sz w:val="24"/>
                <w:szCs w:val="24"/>
              </w:rPr>
              <w:t>Рыночная сто</w:t>
            </w:r>
            <w:r w:rsidRPr="00DC5129">
              <w:rPr>
                <w:rFonts w:ascii="Times New Roman" w:hAnsi="Times New Roman" w:cs="Times New Roman"/>
                <w:b/>
                <w:color w:val="333333"/>
                <w:sz w:val="24"/>
                <w:szCs w:val="24"/>
              </w:rPr>
              <w:t>и</w:t>
            </w:r>
            <w:r w:rsidRPr="00DC5129">
              <w:rPr>
                <w:rFonts w:ascii="Times New Roman" w:hAnsi="Times New Roman" w:cs="Times New Roman"/>
                <w:b/>
                <w:color w:val="333333"/>
                <w:sz w:val="24"/>
                <w:szCs w:val="24"/>
              </w:rPr>
              <w:t>мость</w:t>
            </w:r>
          </w:p>
          <w:p w:rsidR="00DC5129" w:rsidRPr="00DC5129" w:rsidRDefault="00DC5129" w:rsidP="00C819FF">
            <w:pPr>
              <w:jc w:val="center"/>
              <w:rPr>
                <w:rFonts w:ascii="Times New Roman" w:hAnsi="Times New Roman" w:cs="Times New Roman"/>
                <w:b/>
                <w:color w:val="333333"/>
                <w:sz w:val="24"/>
                <w:szCs w:val="24"/>
              </w:rPr>
            </w:pPr>
            <w:r w:rsidRPr="00DC5129">
              <w:rPr>
                <w:rFonts w:ascii="Times New Roman" w:hAnsi="Times New Roman" w:cs="Times New Roman"/>
                <w:b/>
                <w:color w:val="333333"/>
                <w:sz w:val="24"/>
                <w:szCs w:val="24"/>
              </w:rPr>
              <w:t>с НДС, руб.</w:t>
            </w:r>
          </w:p>
        </w:tc>
      </w:tr>
      <w:tr w:rsidR="00DC5129" w:rsidRPr="00DC5129" w:rsidTr="00DC5129">
        <w:trPr>
          <w:gridBefore w:val="1"/>
          <w:wBefore w:w="91" w:type="dxa"/>
          <w:trHeight w:val="20"/>
          <w:jc w:val="center"/>
        </w:trPr>
        <w:tc>
          <w:tcPr>
            <w:tcW w:w="4460" w:type="dxa"/>
            <w:gridSpan w:val="3"/>
            <w:shd w:val="clear" w:color="auto" w:fill="auto"/>
            <w:noWrap/>
            <w:vAlign w:val="center"/>
          </w:tcPr>
          <w:p w:rsidR="00DC5129" w:rsidRPr="00DC5129" w:rsidRDefault="00DC5129" w:rsidP="00C819FF">
            <w:pPr>
              <w:rPr>
                <w:rFonts w:ascii="Times New Roman" w:hAnsi="Times New Roman" w:cs="Times New Roman"/>
                <w:color w:val="333333"/>
                <w:sz w:val="24"/>
                <w:szCs w:val="24"/>
              </w:rPr>
            </w:pPr>
            <w:r w:rsidRPr="00DC5129">
              <w:rPr>
                <w:rFonts w:ascii="Times New Roman" w:hAnsi="Times New Roman" w:cs="Times New Roman"/>
                <w:iCs/>
                <w:color w:val="333333"/>
                <w:sz w:val="24"/>
                <w:szCs w:val="24"/>
              </w:rPr>
              <w:t>Производственный комплекс по адресу: Астраханская о</w:t>
            </w:r>
            <w:r w:rsidRPr="00DC5129">
              <w:rPr>
                <w:rFonts w:ascii="Times New Roman" w:hAnsi="Times New Roman" w:cs="Times New Roman"/>
                <w:iCs/>
                <w:color w:val="333333"/>
                <w:sz w:val="24"/>
                <w:szCs w:val="24"/>
              </w:rPr>
              <w:t>б</w:t>
            </w:r>
            <w:r w:rsidRPr="00DC5129">
              <w:rPr>
                <w:rFonts w:ascii="Times New Roman" w:hAnsi="Times New Roman" w:cs="Times New Roman"/>
                <w:iCs/>
                <w:color w:val="333333"/>
                <w:sz w:val="24"/>
                <w:szCs w:val="24"/>
              </w:rPr>
              <w:t>ласть, Володарский район, п. Вол</w:t>
            </w:r>
            <w:r w:rsidRPr="00DC5129">
              <w:rPr>
                <w:rFonts w:ascii="Times New Roman" w:hAnsi="Times New Roman" w:cs="Times New Roman"/>
                <w:iCs/>
                <w:color w:val="333333"/>
                <w:sz w:val="24"/>
                <w:szCs w:val="24"/>
              </w:rPr>
              <w:t>о</w:t>
            </w:r>
            <w:r w:rsidRPr="00DC5129">
              <w:rPr>
                <w:rFonts w:ascii="Times New Roman" w:hAnsi="Times New Roman" w:cs="Times New Roman"/>
                <w:iCs/>
                <w:color w:val="333333"/>
                <w:sz w:val="24"/>
                <w:szCs w:val="24"/>
              </w:rPr>
              <w:t>дарский, ул. Садовая 44в</w:t>
            </w:r>
          </w:p>
        </w:tc>
        <w:tc>
          <w:tcPr>
            <w:tcW w:w="1701" w:type="dxa"/>
            <w:gridSpan w:val="3"/>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2 271 510р.</w:t>
            </w:r>
          </w:p>
        </w:tc>
        <w:tc>
          <w:tcPr>
            <w:tcW w:w="1748" w:type="dxa"/>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54 188 157р.</w:t>
            </w:r>
          </w:p>
        </w:tc>
        <w:tc>
          <w:tcPr>
            <w:tcW w:w="1951" w:type="dxa"/>
            <w:gridSpan w:val="4"/>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63 533 153р.</w:t>
            </w:r>
          </w:p>
        </w:tc>
      </w:tr>
      <w:tr w:rsidR="00DC5129" w:rsidRPr="00DC5129" w:rsidTr="00DC5129">
        <w:trPr>
          <w:gridBefore w:val="1"/>
          <w:wBefore w:w="91" w:type="dxa"/>
          <w:trHeight w:val="20"/>
          <w:jc w:val="center"/>
        </w:trPr>
        <w:tc>
          <w:tcPr>
            <w:tcW w:w="4460" w:type="dxa"/>
            <w:gridSpan w:val="3"/>
            <w:shd w:val="clear" w:color="auto" w:fill="auto"/>
            <w:noWrap/>
            <w:vAlign w:val="center"/>
          </w:tcPr>
          <w:p w:rsidR="00DC5129" w:rsidRPr="00DC5129" w:rsidRDefault="00DC5129" w:rsidP="00C819FF">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ЛЭП по адресу Астраханская область, Володарский район, п. Володарский, от молокоз</w:t>
            </w:r>
            <w:r w:rsidRPr="00DC5129">
              <w:rPr>
                <w:rFonts w:ascii="Times New Roman" w:hAnsi="Times New Roman" w:cs="Times New Roman"/>
                <w:color w:val="333333"/>
                <w:sz w:val="24"/>
                <w:szCs w:val="24"/>
              </w:rPr>
              <w:t>а</w:t>
            </w:r>
            <w:r w:rsidRPr="00DC5129">
              <w:rPr>
                <w:rFonts w:ascii="Times New Roman" w:hAnsi="Times New Roman" w:cs="Times New Roman"/>
                <w:color w:val="333333"/>
                <w:sz w:val="24"/>
                <w:szCs w:val="24"/>
              </w:rPr>
              <w:t xml:space="preserve">вода Володарский до </w:t>
            </w:r>
            <w:proofErr w:type="gramStart"/>
            <w:r w:rsidRPr="00DC5129">
              <w:rPr>
                <w:rFonts w:ascii="Times New Roman" w:hAnsi="Times New Roman" w:cs="Times New Roman"/>
                <w:color w:val="333333"/>
                <w:sz w:val="24"/>
                <w:szCs w:val="24"/>
              </w:rPr>
              <w:t>старой</w:t>
            </w:r>
            <w:proofErr w:type="gramEnd"/>
            <w:r w:rsidRPr="00DC5129">
              <w:rPr>
                <w:rFonts w:ascii="Times New Roman" w:hAnsi="Times New Roman" w:cs="Times New Roman"/>
                <w:color w:val="333333"/>
                <w:sz w:val="24"/>
                <w:szCs w:val="24"/>
              </w:rPr>
              <w:t xml:space="preserve"> </w:t>
            </w:r>
            <w:proofErr w:type="spellStart"/>
            <w:r w:rsidRPr="00DC5129">
              <w:rPr>
                <w:rFonts w:ascii="Times New Roman" w:hAnsi="Times New Roman" w:cs="Times New Roman"/>
                <w:color w:val="333333"/>
                <w:sz w:val="24"/>
                <w:szCs w:val="24"/>
              </w:rPr>
              <w:t>эл</w:t>
            </w:r>
            <w:proofErr w:type="spellEnd"/>
            <w:r w:rsidRPr="00DC5129">
              <w:rPr>
                <w:rFonts w:ascii="Times New Roman" w:hAnsi="Times New Roman" w:cs="Times New Roman"/>
                <w:color w:val="333333"/>
                <w:sz w:val="24"/>
                <w:szCs w:val="24"/>
              </w:rPr>
              <w:t>. Подстанции п. Волода</w:t>
            </w:r>
            <w:r w:rsidRPr="00DC5129">
              <w:rPr>
                <w:rFonts w:ascii="Times New Roman" w:hAnsi="Times New Roman" w:cs="Times New Roman"/>
                <w:color w:val="333333"/>
                <w:sz w:val="24"/>
                <w:szCs w:val="24"/>
              </w:rPr>
              <w:t>р</w:t>
            </w:r>
            <w:r w:rsidRPr="00DC5129">
              <w:rPr>
                <w:rFonts w:ascii="Times New Roman" w:hAnsi="Times New Roman" w:cs="Times New Roman"/>
                <w:color w:val="333333"/>
                <w:sz w:val="24"/>
                <w:szCs w:val="24"/>
              </w:rPr>
              <w:t>ский.</w:t>
            </w:r>
          </w:p>
        </w:tc>
        <w:tc>
          <w:tcPr>
            <w:tcW w:w="1701" w:type="dxa"/>
            <w:gridSpan w:val="3"/>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865 795р.</w:t>
            </w:r>
          </w:p>
        </w:tc>
        <w:tc>
          <w:tcPr>
            <w:tcW w:w="1748" w:type="dxa"/>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2 532 790р.</w:t>
            </w:r>
          </w:p>
        </w:tc>
        <w:tc>
          <w:tcPr>
            <w:tcW w:w="1951" w:type="dxa"/>
            <w:gridSpan w:val="4"/>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2 832 849р.</w:t>
            </w:r>
          </w:p>
        </w:tc>
      </w:tr>
      <w:tr w:rsidR="00DC5129" w:rsidRPr="00DC5129" w:rsidTr="00DC5129">
        <w:trPr>
          <w:gridBefore w:val="1"/>
          <w:wBefore w:w="91" w:type="dxa"/>
          <w:trHeight w:val="20"/>
          <w:jc w:val="center"/>
        </w:trPr>
        <w:tc>
          <w:tcPr>
            <w:tcW w:w="4460" w:type="dxa"/>
            <w:gridSpan w:val="3"/>
            <w:shd w:val="clear" w:color="auto" w:fill="auto"/>
            <w:noWrap/>
            <w:vAlign w:val="center"/>
          </w:tcPr>
          <w:p w:rsidR="00DC5129" w:rsidRPr="00DC5129" w:rsidRDefault="00DC5129" w:rsidP="00C819FF">
            <w:pPr>
              <w:rPr>
                <w:rFonts w:ascii="Times New Roman" w:hAnsi="Times New Roman" w:cs="Times New Roman"/>
                <w:b/>
                <w:color w:val="333333"/>
                <w:sz w:val="24"/>
                <w:szCs w:val="24"/>
              </w:rPr>
            </w:pPr>
            <w:r w:rsidRPr="00DC5129">
              <w:rPr>
                <w:rFonts w:ascii="Times New Roman" w:hAnsi="Times New Roman" w:cs="Times New Roman"/>
                <w:color w:val="333333"/>
                <w:sz w:val="24"/>
                <w:szCs w:val="24"/>
              </w:rPr>
              <w:t>Резервуар чистой воды</w:t>
            </w:r>
          </w:p>
        </w:tc>
        <w:tc>
          <w:tcPr>
            <w:tcW w:w="1701" w:type="dxa"/>
            <w:gridSpan w:val="3"/>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p>
        </w:tc>
        <w:tc>
          <w:tcPr>
            <w:tcW w:w="1748" w:type="dxa"/>
            <w:shd w:val="clear" w:color="auto" w:fill="auto"/>
            <w:noWrap/>
            <w:vAlign w:val="center"/>
          </w:tcPr>
          <w:p w:rsidR="00DC5129" w:rsidRPr="00D4129B" w:rsidRDefault="00D4129B" w:rsidP="00C819FF">
            <w:pPr>
              <w:jc w:val="center"/>
              <w:rPr>
                <w:rFonts w:ascii="Times New Roman" w:hAnsi="Times New Roman" w:cs="Times New Roman"/>
                <w:color w:val="333333"/>
                <w:sz w:val="24"/>
                <w:szCs w:val="24"/>
              </w:rPr>
            </w:pPr>
            <w:r w:rsidRPr="00D4129B">
              <w:rPr>
                <w:rFonts w:ascii="Times New Roman" w:hAnsi="Times New Roman" w:cs="Times New Roman"/>
                <w:color w:val="333333"/>
                <w:sz w:val="24"/>
                <w:szCs w:val="24"/>
              </w:rPr>
              <w:t>2 875 114р</w:t>
            </w:r>
          </w:p>
        </w:tc>
        <w:tc>
          <w:tcPr>
            <w:tcW w:w="1951" w:type="dxa"/>
            <w:gridSpan w:val="4"/>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r w:rsidRPr="00DC5129">
              <w:rPr>
                <w:rFonts w:ascii="Times New Roman" w:hAnsi="Times New Roman" w:cs="Times New Roman"/>
                <w:color w:val="333333"/>
                <w:sz w:val="24"/>
                <w:szCs w:val="24"/>
              </w:rPr>
              <w:t>3 392 634р</w:t>
            </w:r>
          </w:p>
        </w:tc>
      </w:tr>
      <w:tr w:rsidR="00DC5129" w:rsidRPr="00DC5129" w:rsidTr="00DC5129">
        <w:trPr>
          <w:gridBefore w:val="1"/>
          <w:wBefore w:w="91" w:type="dxa"/>
          <w:trHeight w:val="20"/>
          <w:jc w:val="center"/>
        </w:trPr>
        <w:tc>
          <w:tcPr>
            <w:tcW w:w="4460" w:type="dxa"/>
            <w:gridSpan w:val="3"/>
            <w:shd w:val="clear" w:color="auto" w:fill="auto"/>
            <w:noWrap/>
            <w:vAlign w:val="center"/>
          </w:tcPr>
          <w:p w:rsidR="00DC5129" w:rsidRPr="00DC5129" w:rsidRDefault="00DC5129" w:rsidP="00C819FF">
            <w:pPr>
              <w:rPr>
                <w:rFonts w:ascii="Times New Roman" w:hAnsi="Times New Roman" w:cs="Times New Roman"/>
                <w:color w:val="333333"/>
                <w:sz w:val="24"/>
                <w:szCs w:val="24"/>
              </w:rPr>
            </w:pPr>
            <w:r w:rsidRPr="00DC5129">
              <w:rPr>
                <w:rFonts w:ascii="Times New Roman" w:hAnsi="Times New Roman" w:cs="Times New Roman"/>
                <w:color w:val="333333"/>
                <w:sz w:val="24"/>
                <w:szCs w:val="24"/>
              </w:rPr>
              <w:t>Резервуар чистой воды</w:t>
            </w:r>
          </w:p>
        </w:tc>
        <w:tc>
          <w:tcPr>
            <w:tcW w:w="1701" w:type="dxa"/>
            <w:gridSpan w:val="3"/>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p>
        </w:tc>
        <w:tc>
          <w:tcPr>
            <w:tcW w:w="1748" w:type="dxa"/>
            <w:shd w:val="clear" w:color="auto" w:fill="auto"/>
            <w:noWrap/>
            <w:vAlign w:val="center"/>
          </w:tcPr>
          <w:p w:rsidR="00DC5129" w:rsidRPr="00DC5129" w:rsidRDefault="00D4129B" w:rsidP="00C819FF">
            <w:pPr>
              <w:jc w:val="center"/>
              <w:rPr>
                <w:rFonts w:ascii="Times New Roman" w:hAnsi="Times New Roman" w:cs="Times New Roman"/>
                <w:b/>
                <w:color w:val="333333"/>
                <w:sz w:val="24"/>
                <w:szCs w:val="24"/>
              </w:rPr>
            </w:pPr>
            <w:r w:rsidRPr="00D4129B">
              <w:rPr>
                <w:rFonts w:ascii="Times New Roman" w:hAnsi="Times New Roman" w:cs="Times New Roman"/>
                <w:color w:val="333333"/>
                <w:sz w:val="24"/>
                <w:szCs w:val="24"/>
              </w:rPr>
              <w:t>2 875</w:t>
            </w:r>
            <w:r>
              <w:rPr>
                <w:rFonts w:ascii="Times New Roman" w:hAnsi="Times New Roman" w:cs="Times New Roman"/>
                <w:color w:val="333333"/>
                <w:sz w:val="24"/>
                <w:szCs w:val="24"/>
              </w:rPr>
              <w:t> </w:t>
            </w:r>
            <w:r w:rsidRPr="00D4129B">
              <w:rPr>
                <w:rFonts w:ascii="Times New Roman" w:hAnsi="Times New Roman" w:cs="Times New Roman"/>
                <w:color w:val="333333"/>
                <w:sz w:val="24"/>
                <w:szCs w:val="24"/>
              </w:rPr>
              <w:t>114р</w:t>
            </w:r>
          </w:p>
        </w:tc>
        <w:tc>
          <w:tcPr>
            <w:tcW w:w="1951" w:type="dxa"/>
            <w:gridSpan w:val="4"/>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3 392 634р</w:t>
            </w:r>
          </w:p>
        </w:tc>
      </w:tr>
      <w:tr w:rsidR="00DC5129" w:rsidRPr="00DC5129" w:rsidTr="00DC5129">
        <w:trPr>
          <w:gridBefore w:val="1"/>
          <w:wBefore w:w="91" w:type="dxa"/>
          <w:trHeight w:val="20"/>
          <w:jc w:val="center"/>
        </w:trPr>
        <w:tc>
          <w:tcPr>
            <w:tcW w:w="4460" w:type="dxa"/>
            <w:gridSpan w:val="3"/>
            <w:shd w:val="clear" w:color="auto" w:fill="auto"/>
            <w:noWrap/>
            <w:vAlign w:val="center"/>
          </w:tcPr>
          <w:p w:rsidR="00DC5129" w:rsidRPr="00DC5129" w:rsidRDefault="00DC5129" w:rsidP="00C819FF">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КНС</w:t>
            </w:r>
          </w:p>
        </w:tc>
        <w:tc>
          <w:tcPr>
            <w:tcW w:w="1701" w:type="dxa"/>
            <w:gridSpan w:val="3"/>
            <w:shd w:val="clear" w:color="auto" w:fill="auto"/>
            <w:noWrap/>
            <w:vAlign w:val="center"/>
          </w:tcPr>
          <w:p w:rsidR="00DC5129" w:rsidRPr="00DC5129" w:rsidRDefault="00DC5129" w:rsidP="00C819FF">
            <w:pPr>
              <w:jc w:val="center"/>
              <w:rPr>
                <w:rFonts w:ascii="Times New Roman" w:hAnsi="Times New Roman" w:cs="Times New Roman"/>
                <w:b/>
                <w:color w:val="333333"/>
                <w:sz w:val="24"/>
                <w:szCs w:val="24"/>
              </w:rPr>
            </w:pPr>
          </w:p>
        </w:tc>
        <w:tc>
          <w:tcPr>
            <w:tcW w:w="1748" w:type="dxa"/>
            <w:shd w:val="clear" w:color="auto" w:fill="auto"/>
            <w:noWrap/>
            <w:vAlign w:val="center"/>
          </w:tcPr>
          <w:p w:rsidR="00DC5129" w:rsidRPr="00D4129B" w:rsidRDefault="00D4129B" w:rsidP="00C819FF">
            <w:pPr>
              <w:jc w:val="center"/>
              <w:rPr>
                <w:rFonts w:ascii="Times New Roman" w:hAnsi="Times New Roman" w:cs="Times New Roman"/>
                <w:color w:val="333333"/>
                <w:sz w:val="24"/>
                <w:szCs w:val="24"/>
              </w:rPr>
            </w:pPr>
            <w:r w:rsidRPr="00D4129B">
              <w:rPr>
                <w:rFonts w:ascii="Times New Roman" w:hAnsi="Times New Roman" w:cs="Times New Roman"/>
                <w:color w:val="333333"/>
                <w:sz w:val="24"/>
                <w:szCs w:val="24"/>
              </w:rPr>
              <w:t>225 070р</w:t>
            </w:r>
          </w:p>
        </w:tc>
        <w:tc>
          <w:tcPr>
            <w:tcW w:w="1951" w:type="dxa"/>
            <w:gridSpan w:val="4"/>
            <w:shd w:val="clear" w:color="auto" w:fill="auto"/>
            <w:noWrap/>
            <w:vAlign w:val="center"/>
          </w:tcPr>
          <w:p w:rsidR="00DC5129" w:rsidRPr="00DC5129" w:rsidRDefault="00DC5129" w:rsidP="00C819FF">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265 583</w:t>
            </w:r>
          </w:p>
        </w:tc>
      </w:tr>
      <w:tr w:rsidR="00CC2CD1" w:rsidRPr="00DC5129" w:rsidTr="00DC5129">
        <w:trPr>
          <w:gridAfter w:val="1"/>
          <w:wAfter w:w="55" w:type="dxa"/>
          <w:trHeight w:val="20"/>
          <w:tblHeader/>
          <w:jc w:val="center"/>
        </w:trPr>
        <w:tc>
          <w:tcPr>
            <w:tcW w:w="4504"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Наименование и комплектация оборудования</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Количество единиц</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bCs/>
                <w:color w:val="333333"/>
                <w:sz w:val="24"/>
                <w:szCs w:val="24"/>
              </w:rPr>
              <w:t>Рыночная стоимость без НДС, руб.</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Рыночная стоимость с НДС, руб.</w:t>
            </w:r>
          </w:p>
        </w:tc>
      </w:tr>
      <w:tr w:rsidR="00CC2CD1" w:rsidRPr="00DC5129" w:rsidTr="00DC5129">
        <w:trPr>
          <w:gridAfter w:val="1"/>
          <w:wAfter w:w="55" w:type="dxa"/>
          <w:trHeight w:val="20"/>
          <w:jc w:val="center"/>
        </w:trPr>
        <w:tc>
          <w:tcPr>
            <w:tcW w:w="9896" w:type="dxa"/>
            <w:gridSpan w:val="11"/>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color w:val="333333"/>
                <w:sz w:val="24"/>
                <w:szCs w:val="24"/>
              </w:rPr>
              <w:t>Отделение приемки и сортировки молока</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деаэратор ЕД—5-0,1-1В</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332 769,78</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392 668,3</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 xml:space="preserve">Емкость для приемки сырого молока с рабочим </w:t>
            </w:r>
            <w:proofErr w:type="spellStart"/>
            <w:r w:rsidRPr="00DC5129">
              <w:rPr>
                <w:rFonts w:ascii="Times New Roman" w:hAnsi="Times New Roman" w:cs="Times New Roman"/>
                <w:color w:val="333333"/>
                <w:sz w:val="24"/>
                <w:szCs w:val="24"/>
              </w:rPr>
              <w:t>обьемом</w:t>
            </w:r>
            <w:proofErr w:type="spellEnd"/>
            <w:r w:rsidRPr="00DC5129">
              <w:rPr>
                <w:rFonts w:ascii="Times New Roman" w:hAnsi="Times New Roman" w:cs="Times New Roman"/>
                <w:color w:val="333333"/>
                <w:sz w:val="24"/>
                <w:szCs w:val="24"/>
              </w:rPr>
              <w:t xml:space="preserve"> </w:t>
            </w:r>
            <w:smartTag w:uri="urn:schemas-microsoft-com:office:smarttags" w:element="metricconverter">
              <w:smartTagPr>
                <w:attr w:name="ProductID" w:val="2000 л"/>
              </w:smartTagPr>
              <w:r w:rsidRPr="00DC5129">
                <w:rPr>
                  <w:rFonts w:ascii="Times New Roman" w:hAnsi="Times New Roman" w:cs="Times New Roman"/>
                  <w:color w:val="333333"/>
                  <w:sz w:val="24"/>
                  <w:szCs w:val="24"/>
                </w:rPr>
                <w:t>2000 л</w:t>
              </w:r>
            </w:smartTag>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713 533,72</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841 969,8</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 xml:space="preserve">Емкость для приема и хранения  сырого молока </w:t>
            </w:r>
            <w:smartTag w:uri="urn:schemas-microsoft-com:office:smarttags" w:element="metricconverter">
              <w:smartTagPr>
                <w:attr w:name="ProductID" w:val="10 м"/>
              </w:smartTagPr>
              <w:r w:rsidRPr="00DC5129">
                <w:rPr>
                  <w:rFonts w:ascii="Times New Roman" w:hAnsi="Times New Roman" w:cs="Times New Roman"/>
                  <w:color w:val="333333"/>
                  <w:sz w:val="24"/>
                  <w:szCs w:val="24"/>
                </w:rPr>
                <w:t>10 м</w:t>
              </w:r>
            </w:smartTag>
            <w:r w:rsidRPr="00DC5129">
              <w:rPr>
                <w:rFonts w:ascii="Times New Roman" w:hAnsi="Times New Roman" w:cs="Times New Roman"/>
                <w:color w:val="333333"/>
                <w:sz w:val="24"/>
                <w:szCs w:val="24"/>
              </w:rPr>
              <w:t>. куб.</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1 621 727,06</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1 913 637,9</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обвязка отделения приемки и сортировки молока (насосы, клапаны, трубопроводы, фильтры и т.п.)</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687 645,82</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811 422,1</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площадка обслуживания</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317 284,32</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374 395,5</w:t>
            </w:r>
          </w:p>
        </w:tc>
      </w:tr>
      <w:tr w:rsidR="00CC2CD1" w:rsidRPr="00DC5129" w:rsidTr="00DC5129">
        <w:trPr>
          <w:gridAfter w:val="1"/>
          <w:wAfter w:w="55" w:type="dxa"/>
          <w:trHeight w:val="20"/>
          <w:jc w:val="center"/>
        </w:trPr>
        <w:tc>
          <w:tcPr>
            <w:tcW w:w="9896" w:type="dxa"/>
            <w:gridSpan w:val="11"/>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color w:val="333333"/>
                <w:sz w:val="24"/>
                <w:szCs w:val="24"/>
              </w:rPr>
              <w:t>Отделение наведения и нормализации</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lastRenderedPageBreak/>
              <w:t>емкость для наведения и нормализации молока (10 куб)</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4</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2 760 156,15</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3 256 984,3</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пластинчатый теплообменник</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317 342,90</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374 464,6</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proofErr w:type="spellStart"/>
            <w:r w:rsidRPr="00DC5129">
              <w:rPr>
                <w:rFonts w:ascii="Times New Roman" w:hAnsi="Times New Roman" w:cs="Times New Roman"/>
                <w:color w:val="333333"/>
                <w:sz w:val="24"/>
                <w:szCs w:val="24"/>
              </w:rPr>
              <w:t>Жиротопка</w:t>
            </w:r>
            <w:proofErr w:type="spellEnd"/>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534 875,63</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631 153,2</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 xml:space="preserve">насос – </w:t>
            </w:r>
            <w:proofErr w:type="spellStart"/>
            <w:r w:rsidRPr="00DC5129">
              <w:rPr>
                <w:rFonts w:ascii="Times New Roman" w:hAnsi="Times New Roman" w:cs="Times New Roman"/>
                <w:color w:val="333333"/>
                <w:sz w:val="24"/>
                <w:szCs w:val="24"/>
              </w:rPr>
              <w:t>диспергатор</w:t>
            </w:r>
            <w:proofErr w:type="spellEnd"/>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516 186,78</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609 100,4</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узел внесения сухих компонентов</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236 176,22</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278 687,9</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обвязка отделения наведения и нормализации</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3 274 354,16</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3 863 737,9</w:t>
            </w:r>
          </w:p>
        </w:tc>
      </w:tr>
      <w:tr w:rsidR="00CC2CD1" w:rsidRPr="00DC5129" w:rsidTr="00DC5129">
        <w:trPr>
          <w:gridAfter w:val="1"/>
          <w:wAfter w:w="55" w:type="dxa"/>
          <w:trHeight w:val="20"/>
          <w:jc w:val="center"/>
        </w:trPr>
        <w:tc>
          <w:tcPr>
            <w:tcW w:w="9896" w:type="dxa"/>
            <w:gridSpan w:val="11"/>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color w:val="333333"/>
                <w:sz w:val="24"/>
                <w:szCs w:val="24"/>
              </w:rPr>
              <w:t>Аппаратное отделение</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емкость буферного хранения (</w:t>
            </w:r>
            <w:smartTag w:uri="urn:schemas-microsoft-com:office:smarttags" w:element="metricconverter">
              <w:smartTagPr>
                <w:attr w:name="ProductID" w:val="10 000 л"/>
              </w:smartTagPr>
              <w:r w:rsidRPr="00DC5129">
                <w:rPr>
                  <w:rFonts w:ascii="Times New Roman" w:hAnsi="Times New Roman" w:cs="Times New Roman"/>
                  <w:color w:val="333333"/>
                  <w:sz w:val="24"/>
                  <w:szCs w:val="24"/>
                </w:rPr>
                <w:t>10 000 л</w:t>
              </w:r>
            </w:smartTag>
            <w:r w:rsidRPr="00DC5129">
              <w:rPr>
                <w:rFonts w:ascii="Times New Roman" w:hAnsi="Times New Roman" w:cs="Times New Roman"/>
                <w:color w:val="333333"/>
                <w:sz w:val="24"/>
                <w:szCs w:val="24"/>
              </w:rPr>
              <w:t>)</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3 749 612,09</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4 424 542,3</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Установка пластинчатая теплообменная разборная для молока и других пищевых жидкостей</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14 632 418,83</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17 266 254,2</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обвязка аппаратного отделения (насосы, клапаны, трубопроводы, фильтры и т.п.)</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4 288 759,69</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5 060 736,4</w:t>
            </w:r>
          </w:p>
        </w:tc>
      </w:tr>
      <w:tr w:rsidR="00CC2CD1" w:rsidRPr="00DC5129" w:rsidTr="00DC5129">
        <w:trPr>
          <w:gridAfter w:val="1"/>
          <w:wAfter w:w="55" w:type="dxa"/>
          <w:trHeight w:val="20"/>
          <w:jc w:val="center"/>
        </w:trPr>
        <w:tc>
          <w:tcPr>
            <w:tcW w:w="9896" w:type="dxa"/>
            <w:gridSpan w:val="11"/>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color w:val="333333"/>
                <w:sz w:val="24"/>
                <w:szCs w:val="24"/>
              </w:rPr>
              <w:t>Отделение производства КМП</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емкость ферментации для производства кефира (</w:t>
            </w:r>
            <w:smartTag w:uri="urn:schemas-microsoft-com:office:smarttags" w:element="metricconverter">
              <w:smartTagPr>
                <w:attr w:name="ProductID" w:val="6 000 л"/>
              </w:smartTagPr>
              <w:r w:rsidRPr="00DC5129">
                <w:rPr>
                  <w:rFonts w:ascii="Times New Roman" w:hAnsi="Times New Roman" w:cs="Times New Roman"/>
                  <w:color w:val="333333"/>
                  <w:sz w:val="24"/>
                  <w:szCs w:val="24"/>
                </w:rPr>
                <w:t>6 000 л</w:t>
              </w:r>
            </w:smartTag>
            <w:r w:rsidRPr="00DC5129">
              <w:rPr>
                <w:rFonts w:ascii="Times New Roman" w:hAnsi="Times New Roman" w:cs="Times New Roman"/>
                <w:color w:val="333333"/>
                <w:sz w:val="24"/>
                <w:szCs w:val="24"/>
              </w:rPr>
              <w:t>)</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1 780 873,69</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2 101 431,0</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емкость для ферментации (</w:t>
            </w:r>
            <w:smartTag w:uri="urn:schemas-microsoft-com:office:smarttags" w:element="metricconverter">
              <w:smartTagPr>
                <w:attr w:name="ProductID" w:val="1 000 л"/>
              </w:smartTagPr>
              <w:r w:rsidRPr="00DC5129">
                <w:rPr>
                  <w:rFonts w:ascii="Times New Roman" w:hAnsi="Times New Roman" w:cs="Times New Roman"/>
                  <w:color w:val="333333"/>
                  <w:sz w:val="24"/>
                  <w:szCs w:val="24"/>
                </w:rPr>
                <w:t>1 000 л</w:t>
              </w:r>
            </w:smartTag>
            <w:r w:rsidRPr="00DC5129">
              <w:rPr>
                <w:rFonts w:ascii="Times New Roman" w:hAnsi="Times New Roman" w:cs="Times New Roman"/>
                <w:color w:val="333333"/>
                <w:sz w:val="24"/>
                <w:szCs w:val="24"/>
              </w:rPr>
              <w:t>)</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410 420,74</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484 296,5</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емкость топления для производства топленого молока и ряженки (</w:t>
            </w:r>
            <w:smartTag w:uri="urn:schemas-microsoft-com:office:smarttags" w:element="metricconverter">
              <w:smartTagPr>
                <w:attr w:name="ProductID" w:val="6 000 л"/>
              </w:smartTagPr>
              <w:r w:rsidRPr="00DC5129">
                <w:rPr>
                  <w:rFonts w:ascii="Times New Roman" w:hAnsi="Times New Roman" w:cs="Times New Roman"/>
                  <w:color w:val="333333"/>
                  <w:sz w:val="24"/>
                  <w:szCs w:val="24"/>
                </w:rPr>
                <w:t>6 000 л</w:t>
              </w:r>
            </w:smartTag>
            <w:r w:rsidRPr="00DC5129">
              <w:rPr>
                <w:rFonts w:ascii="Times New Roman" w:hAnsi="Times New Roman" w:cs="Times New Roman"/>
                <w:color w:val="333333"/>
                <w:sz w:val="24"/>
                <w:szCs w:val="24"/>
              </w:rPr>
              <w:t>)</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737 758,46</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870 555,0</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буферная емкость для топленого молока и ряженки (</w:t>
            </w:r>
            <w:smartTag w:uri="urn:schemas-microsoft-com:office:smarttags" w:element="metricconverter">
              <w:smartTagPr>
                <w:attr w:name="ProductID" w:val="2 200 л"/>
              </w:smartTagPr>
              <w:r w:rsidRPr="00DC5129">
                <w:rPr>
                  <w:rFonts w:ascii="Times New Roman" w:hAnsi="Times New Roman" w:cs="Times New Roman"/>
                  <w:color w:val="333333"/>
                  <w:sz w:val="24"/>
                  <w:szCs w:val="24"/>
                </w:rPr>
                <w:t>2 200 л</w:t>
              </w:r>
            </w:smartTag>
            <w:r w:rsidRPr="00DC5129">
              <w:rPr>
                <w:rFonts w:ascii="Times New Roman" w:hAnsi="Times New Roman" w:cs="Times New Roman"/>
                <w:color w:val="333333"/>
                <w:sz w:val="24"/>
                <w:szCs w:val="24"/>
              </w:rPr>
              <w:t>)</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474 078,87</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559 413,1</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емкость ферментации для производства сметаны (2 200)</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3</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1 522 068,67</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1 796 041,0</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Емкость для хранения и переработки молока, молочных жидкостей (для отделения кефирной заквасочной)</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2 092 903,98</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2 469 626,7</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узел внесения сухих  заквасок</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232 518,91</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274 372,3</w:t>
            </w:r>
          </w:p>
        </w:tc>
      </w:tr>
      <w:tr w:rsidR="00CC2CD1" w:rsidRPr="00DC5129" w:rsidTr="00DC5129">
        <w:trPr>
          <w:gridAfter w:val="1"/>
          <w:wAfter w:w="55" w:type="dxa"/>
          <w:trHeight w:val="20"/>
          <w:jc w:val="center"/>
        </w:trPr>
        <w:tc>
          <w:tcPr>
            <w:tcW w:w="4504" w:type="dxa"/>
            <w:gridSpan w:val="3"/>
            <w:shd w:val="clear" w:color="auto" w:fill="auto"/>
            <w:vAlign w:val="bottom"/>
          </w:tcPr>
          <w:p w:rsidR="00CC2CD1" w:rsidRPr="00DC5129" w:rsidRDefault="00CC2CD1" w:rsidP="00630269">
            <w:pPr>
              <w:rPr>
                <w:rFonts w:ascii="Times New Roman" w:hAnsi="Times New Roman" w:cs="Times New Roman"/>
                <w:color w:val="333333"/>
                <w:sz w:val="24"/>
                <w:szCs w:val="24"/>
              </w:rPr>
            </w:pPr>
            <w:r w:rsidRPr="00DC5129">
              <w:rPr>
                <w:rFonts w:ascii="Times New Roman" w:hAnsi="Times New Roman" w:cs="Times New Roman"/>
                <w:color w:val="333333"/>
                <w:sz w:val="24"/>
                <w:szCs w:val="24"/>
              </w:rPr>
              <w:t xml:space="preserve">обвязка </w:t>
            </w:r>
            <w:proofErr w:type="spellStart"/>
            <w:r w:rsidRPr="00DC5129">
              <w:rPr>
                <w:rFonts w:ascii="Times New Roman" w:hAnsi="Times New Roman" w:cs="Times New Roman"/>
                <w:color w:val="333333"/>
                <w:sz w:val="24"/>
                <w:szCs w:val="24"/>
              </w:rPr>
              <w:t>отеделения</w:t>
            </w:r>
            <w:proofErr w:type="spellEnd"/>
            <w:r w:rsidRPr="00DC5129">
              <w:rPr>
                <w:rFonts w:ascii="Times New Roman" w:hAnsi="Times New Roman" w:cs="Times New Roman"/>
                <w:color w:val="333333"/>
                <w:sz w:val="24"/>
                <w:szCs w:val="24"/>
              </w:rPr>
              <w:t xml:space="preserve"> производства КМП (насосы, клапаны, трубопроводы, и т.п.)</w:t>
            </w:r>
          </w:p>
        </w:tc>
        <w:tc>
          <w:tcPr>
            <w:tcW w:w="1687" w:type="dxa"/>
            <w:gridSpan w:val="2"/>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1</w:t>
            </w:r>
          </w:p>
        </w:tc>
        <w:tc>
          <w:tcPr>
            <w:tcW w:w="1809" w:type="dxa"/>
            <w:gridSpan w:val="3"/>
            <w:shd w:val="clear" w:color="auto" w:fill="auto"/>
            <w:vAlign w:val="center"/>
          </w:tcPr>
          <w:p w:rsidR="00CC2CD1" w:rsidRPr="00DC5129" w:rsidRDefault="00CC2CD1" w:rsidP="00630269">
            <w:pPr>
              <w:jc w:val="center"/>
              <w:rPr>
                <w:rFonts w:ascii="Times New Roman" w:hAnsi="Times New Roman" w:cs="Times New Roman"/>
                <w:color w:val="333333"/>
                <w:sz w:val="24"/>
                <w:szCs w:val="24"/>
              </w:rPr>
            </w:pPr>
            <w:r w:rsidRPr="00DC5129">
              <w:rPr>
                <w:rFonts w:ascii="Times New Roman" w:hAnsi="Times New Roman" w:cs="Times New Roman"/>
                <w:color w:val="333333"/>
                <w:sz w:val="24"/>
                <w:szCs w:val="24"/>
              </w:rPr>
              <w:t>2 388 274,84</w:t>
            </w:r>
          </w:p>
        </w:tc>
        <w:tc>
          <w:tcPr>
            <w:tcW w:w="1896" w:type="dxa"/>
            <w:gridSpan w:val="3"/>
            <w:shd w:val="clear" w:color="auto" w:fill="auto"/>
            <w:vAlign w:val="center"/>
          </w:tcPr>
          <w:p w:rsidR="00CC2CD1" w:rsidRPr="00DC5129" w:rsidRDefault="00CC2CD1" w:rsidP="00630269">
            <w:pPr>
              <w:jc w:val="center"/>
              <w:rPr>
                <w:rFonts w:ascii="Times New Roman" w:hAnsi="Times New Roman" w:cs="Times New Roman"/>
                <w:bCs/>
                <w:color w:val="333333"/>
                <w:sz w:val="24"/>
                <w:szCs w:val="24"/>
              </w:rPr>
            </w:pPr>
            <w:r w:rsidRPr="00DC5129">
              <w:rPr>
                <w:rFonts w:ascii="Times New Roman" w:hAnsi="Times New Roman" w:cs="Times New Roman"/>
                <w:bCs/>
                <w:color w:val="333333"/>
                <w:sz w:val="24"/>
                <w:szCs w:val="24"/>
              </w:rPr>
              <w:t>2 818 164,3</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площадки обслуживания</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365 894,53</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431 755,5</w:t>
            </w:r>
          </w:p>
        </w:tc>
      </w:tr>
      <w:tr w:rsidR="00CC2CD1" w:rsidRPr="00CC2CD1" w:rsidTr="00DC5129">
        <w:trPr>
          <w:gridAfter w:val="1"/>
          <w:wAfter w:w="55" w:type="dxa"/>
          <w:trHeight w:val="20"/>
          <w:jc w:val="center"/>
        </w:trPr>
        <w:tc>
          <w:tcPr>
            <w:tcW w:w="9896" w:type="dxa"/>
            <w:gridSpan w:val="11"/>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color w:val="333333"/>
                <w:sz w:val="24"/>
                <w:szCs w:val="24"/>
              </w:rPr>
              <w:lastRenderedPageBreak/>
              <w:t>Отделение фасовки</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Мащина</w:t>
            </w:r>
            <w:proofErr w:type="spellEnd"/>
            <w:r w:rsidRPr="00CC2CD1">
              <w:rPr>
                <w:rFonts w:ascii="Times New Roman" w:hAnsi="Times New Roman" w:cs="Times New Roman"/>
                <w:color w:val="333333"/>
                <w:sz w:val="24"/>
                <w:szCs w:val="24"/>
              </w:rPr>
              <w:t xml:space="preserve"> ТФ-2М ПИТ ПАК-11-0</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7 028 088,32</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8 293 144,2</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Линия розлива молочных продуктов в ПЭТ-тару ПЕСЕТ 3000 </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13 567 387,30</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16 009 517,0</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Автомат </w:t>
            </w:r>
            <w:proofErr w:type="spellStart"/>
            <w:r w:rsidRPr="00CC2CD1">
              <w:rPr>
                <w:rFonts w:ascii="Times New Roman" w:hAnsi="Times New Roman" w:cs="Times New Roman"/>
                <w:color w:val="333333"/>
                <w:sz w:val="24"/>
                <w:szCs w:val="24"/>
              </w:rPr>
              <w:t>выдува</w:t>
            </w:r>
            <w:proofErr w:type="spellEnd"/>
            <w:r w:rsidRPr="00CC2CD1">
              <w:rPr>
                <w:rFonts w:ascii="Times New Roman" w:hAnsi="Times New Roman" w:cs="Times New Roman"/>
                <w:color w:val="333333"/>
                <w:sz w:val="24"/>
                <w:szCs w:val="24"/>
              </w:rPr>
              <w:t xml:space="preserve"> ПЭТ бутылок </w:t>
            </w:r>
            <w:proofErr w:type="spellStart"/>
            <w:r w:rsidRPr="00CC2CD1">
              <w:rPr>
                <w:rFonts w:ascii="Times New Roman" w:hAnsi="Times New Roman" w:cs="Times New Roman"/>
                <w:color w:val="333333"/>
                <w:sz w:val="24"/>
                <w:szCs w:val="24"/>
              </w:rPr>
              <w:t>Compact</w:t>
            </w:r>
            <w:proofErr w:type="spellEnd"/>
            <w:r w:rsidRPr="00CC2CD1">
              <w:rPr>
                <w:rFonts w:ascii="Times New Roman" w:hAnsi="Times New Roman" w:cs="Times New Roman"/>
                <w:color w:val="333333"/>
                <w:sz w:val="24"/>
                <w:szCs w:val="24"/>
              </w:rPr>
              <w:t xml:space="preserve"> A4 PET</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6 618 724,92</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7 810 095,4</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обвязка отделения фасовки, включая оборудование Заказчика (насосы, клапаны, трубопроводы и </w:t>
            </w:r>
            <w:proofErr w:type="spellStart"/>
            <w:r w:rsidRPr="00CC2CD1">
              <w:rPr>
                <w:rFonts w:ascii="Times New Roman" w:hAnsi="Times New Roman" w:cs="Times New Roman"/>
                <w:color w:val="333333"/>
                <w:sz w:val="24"/>
                <w:szCs w:val="24"/>
              </w:rPr>
              <w:t>тп</w:t>
            </w:r>
            <w:proofErr w:type="spellEnd"/>
            <w:r w:rsidRPr="00CC2CD1">
              <w:rPr>
                <w:rFonts w:ascii="Times New Roman" w:hAnsi="Times New Roman" w:cs="Times New Roman"/>
                <w:color w:val="333333"/>
                <w:sz w:val="24"/>
                <w:szCs w:val="24"/>
              </w:rPr>
              <w:t>.)</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2 177 985,61</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2 570 023,0</w:t>
            </w:r>
          </w:p>
        </w:tc>
      </w:tr>
      <w:tr w:rsidR="00CC2CD1" w:rsidRPr="00CC2CD1" w:rsidTr="00DC5129">
        <w:trPr>
          <w:gridAfter w:val="1"/>
          <w:wAfter w:w="55" w:type="dxa"/>
          <w:trHeight w:val="20"/>
          <w:jc w:val="center"/>
        </w:trPr>
        <w:tc>
          <w:tcPr>
            <w:tcW w:w="9896" w:type="dxa"/>
            <w:gridSpan w:val="11"/>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color w:val="333333"/>
                <w:sz w:val="24"/>
                <w:szCs w:val="24"/>
              </w:rPr>
              <w:t>Централизованная станция мойки и дезинфекции</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емкость сбора и нейтрализации отработанных растворов</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2 121 259,28</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2 503 085,9</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обвязка CIP и объектов мойки</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745 653,30</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879 870,9</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Инженерные сети и системы</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0,00</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p>
        </w:tc>
      </w:tr>
      <w:tr w:rsidR="00CC2CD1" w:rsidRPr="00CC2CD1" w:rsidTr="00DC5129">
        <w:trPr>
          <w:gridAfter w:val="1"/>
          <w:wAfter w:w="55" w:type="dxa"/>
          <w:trHeight w:val="20"/>
          <w:jc w:val="center"/>
        </w:trPr>
        <w:tc>
          <w:tcPr>
            <w:tcW w:w="9896" w:type="dxa"/>
            <w:gridSpan w:val="11"/>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proofErr w:type="spellStart"/>
            <w:r w:rsidRPr="00CC2CD1">
              <w:rPr>
                <w:rFonts w:ascii="Times New Roman" w:hAnsi="Times New Roman" w:cs="Times New Roman"/>
                <w:color w:val="333333"/>
                <w:sz w:val="24"/>
                <w:szCs w:val="24"/>
              </w:rPr>
              <w:t>Пароснабжение</w:t>
            </w:r>
            <w:proofErr w:type="spellEnd"/>
            <w:r w:rsidRPr="00CC2CD1">
              <w:rPr>
                <w:rFonts w:ascii="Times New Roman" w:hAnsi="Times New Roman" w:cs="Times New Roman"/>
                <w:color w:val="333333"/>
                <w:sz w:val="24"/>
                <w:szCs w:val="24"/>
              </w:rPr>
              <w:t xml:space="preserve"> и горячее водоснабжение</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оборудование теплового пункта</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2 680 622,93</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3 163 135,1</w:t>
            </w:r>
          </w:p>
        </w:tc>
      </w:tr>
      <w:tr w:rsidR="00CC2CD1" w:rsidRPr="00CC2CD1" w:rsidTr="00DC5129">
        <w:trPr>
          <w:gridAfter w:val="1"/>
          <w:wAfter w:w="55" w:type="dxa"/>
          <w:trHeight w:val="20"/>
          <w:jc w:val="center"/>
        </w:trPr>
        <w:tc>
          <w:tcPr>
            <w:tcW w:w="9896" w:type="dxa"/>
            <w:gridSpan w:val="11"/>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color w:val="333333"/>
                <w:sz w:val="24"/>
                <w:szCs w:val="24"/>
              </w:rPr>
              <w:t>Ледяная вода</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Аппарат морозильный с использованием криогенных жидкостей (для ледяной воды)</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10 336 086,56</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12 196 582,1</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Отопление, вентиляция и кондиционирование</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8 142 725,98</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9 608 416,7</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Водоподготовка, </w:t>
            </w:r>
            <w:proofErr w:type="spellStart"/>
            <w:r w:rsidRPr="00CC2CD1">
              <w:rPr>
                <w:rFonts w:ascii="Times New Roman" w:hAnsi="Times New Roman" w:cs="Times New Roman"/>
                <w:color w:val="333333"/>
                <w:sz w:val="24"/>
                <w:szCs w:val="24"/>
              </w:rPr>
              <w:t>хоз</w:t>
            </w:r>
            <w:proofErr w:type="gramStart"/>
            <w:r w:rsidRPr="00CC2CD1">
              <w:rPr>
                <w:rFonts w:ascii="Times New Roman" w:hAnsi="Times New Roman" w:cs="Times New Roman"/>
                <w:color w:val="333333"/>
                <w:sz w:val="24"/>
                <w:szCs w:val="24"/>
              </w:rPr>
              <w:t>.б</w:t>
            </w:r>
            <w:proofErr w:type="gramEnd"/>
            <w:r w:rsidRPr="00CC2CD1">
              <w:rPr>
                <w:rFonts w:ascii="Times New Roman" w:hAnsi="Times New Roman" w:cs="Times New Roman"/>
                <w:color w:val="333333"/>
                <w:sz w:val="24"/>
                <w:szCs w:val="24"/>
              </w:rPr>
              <w:t>ыт</w:t>
            </w:r>
            <w:proofErr w:type="spellEnd"/>
            <w:r w:rsidRPr="00CC2CD1">
              <w:rPr>
                <w:rFonts w:ascii="Times New Roman" w:hAnsi="Times New Roman" w:cs="Times New Roman"/>
                <w:color w:val="333333"/>
                <w:sz w:val="24"/>
                <w:szCs w:val="24"/>
              </w:rPr>
              <w:t>. и пожарное водоснабжение, канализация</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1 672 725,55</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1 973 816,1</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Слаботочные системы (АСУ ТП)</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7 409 882,18</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8 743 661,0</w:t>
            </w:r>
          </w:p>
        </w:tc>
      </w:tr>
      <w:tr w:rsidR="00CC2CD1" w:rsidRPr="00CC2CD1" w:rsidTr="00DC5129">
        <w:trPr>
          <w:gridAfter w:val="1"/>
          <w:wAfter w:w="55" w:type="dxa"/>
          <w:trHeight w:val="20"/>
          <w:jc w:val="center"/>
        </w:trPr>
        <w:tc>
          <w:tcPr>
            <w:tcW w:w="4504" w:type="dxa"/>
            <w:gridSpan w:val="3"/>
            <w:shd w:val="clear" w:color="auto" w:fill="auto"/>
            <w:vAlign w:val="bottom"/>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дизельный погрузчик</w:t>
            </w:r>
          </w:p>
        </w:tc>
        <w:tc>
          <w:tcPr>
            <w:tcW w:w="1687" w:type="dxa"/>
            <w:gridSpan w:val="2"/>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09"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706 275,27</w:t>
            </w:r>
          </w:p>
        </w:tc>
        <w:tc>
          <w:tcPr>
            <w:tcW w:w="1896" w:type="dxa"/>
            <w:gridSpan w:val="3"/>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833 404,8</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Наименование и комплектация оборудования</w:t>
            </w:r>
          </w:p>
        </w:tc>
        <w:tc>
          <w:tcPr>
            <w:tcW w:w="1732" w:type="dxa"/>
            <w:gridSpan w:val="4"/>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Количество единиц</w:t>
            </w:r>
          </w:p>
        </w:tc>
        <w:tc>
          <w:tcPr>
            <w:tcW w:w="1846"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Рыночная стоимость без НДС, руб.</w:t>
            </w:r>
          </w:p>
        </w:tc>
        <w:tc>
          <w:tcPr>
            <w:tcW w:w="1817" w:type="dxa"/>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Рыночная стоимость с НДС, руб.</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Прицеп-ларек   ХОТ874500А0005194</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8</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676 598,64р.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798 386,40р.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Прицеп-ларек   ХОТ874500А0005195</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483 284,75р.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570 276,00р.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Рефрижераторный контейнер  TEXU 468725-5</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124 216,10р.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146 575,00р.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Рефрижераторный контейнер  TEXU 468725-5</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124 216,10р.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146 575,00р.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Рефрижераторный контейнер TEXU 711502-1</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124 216,10р.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146 575,00р.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Холодильник НОРД</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5 753,64р.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6 789,30р.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Холодильник НОРД</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5 753,64р.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6 789,30р.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Холодильник</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3 698,77р.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4 364,55р.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Пластинчатый охладитель ООЛ - 10-57-2Р</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73 215,76р.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86 394,60р.</w:t>
            </w:r>
          </w:p>
        </w:tc>
      </w:tr>
      <w:tr w:rsidR="00CC2CD1" w:rsidRPr="00CC2CD1" w:rsidTr="00DC5129">
        <w:trPr>
          <w:gridAfter w:val="2"/>
          <w:wAfter w:w="64" w:type="dxa"/>
          <w:trHeight w:val="20"/>
          <w:jc w:val="center"/>
        </w:trPr>
        <w:tc>
          <w:tcPr>
            <w:tcW w:w="4492" w:type="dxa"/>
            <w:gridSpan w:val="2"/>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ОПТИМА - С 1,5  </w:t>
            </w:r>
          </w:p>
        </w:tc>
        <w:tc>
          <w:tcPr>
            <w:tcW w:w="1732" w:type="dxa"/>
            <w:gridSpan w:val="4"/>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12</w:t>
            </w:r>
          </w:p>
        </w:tc>
        <w:tc>
          <w:tcPr>
            <w:tcW w:w="1846" w:type="dxa"/>
            <w:gridSpan w:val="3"/>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139 182,71р.</w:t>
            </w:r>
          </w:p>
        </w:tc>
        <w:tc>
          <w:tcPr>
            <w:tcW w:w="1817" w:type="dxa"/>
            <w:shd w:val="clear" w:color="auto" w:fill="auto"/>
            <w:vAlign w:val="center"/>
          </w:tcPr>
          <w:p w:rsidR="00CC2CD1" w:rsidRPr="00CC2CD1" w:rsidRDefault="00CC2CD1" w:rsidP="00630269">
            <w:pPr>
              <w:jc w:val="right"/>
              <w:rPr>
                <w:rFonts w:ascii="Times New Roman" w:hAnsi="Times New Roman" w:cs="Times New Roman"/>
                <w:color w:val="333333"/>
                <w:sz w:val="24"/>
                <w:szCs w:val="24"/>
              </w:rPr>
            </w:pPr>
            <w:r w:rsidRPr="00CC2CD1">
              <w:rPr>
                <w:rFonts w:ascii="Times New Roman" w:hAnsi="Times New Roman" w:cs="Times New Roman"/>
                <w:color w:val="333333"/>
                <w:sz w:val="24"/>
                <w:szCs w:val="24"/>
              </w:rPr>
              <w:t>164235,6</w:t>
            </w:r>
          </w:p>
        </w:tc>
      </w:tr>
    </w:tbl>
    <w:p w:rsidR="00CC2CD1" w:rsidRPr="00CC2CD1" w:rsidRDefault="00CC2CD1" w:rsidP="00CC2CD1">
      <w:pPr>
        <w:pStyle w:val="a3"/>
        <w:widowControl w:val="0"/>
        <w:tabs>
          <w:tab w:val="left" w:pos="14601"/>
        </w:tabs>
        <w:ind w:right="21"/>
        <w:jc w:val="right"/>
        <w:rPr>
          <w:color w:val="333333"/>
          <w:sz w:val="24"/>
          <w:szCs w:val="24"/>
        </w:rPr>
      </w:pPr>
    </w:p>
    <w:p w:rsidR="00CC2CD1" w:rsidRPr="00CC2CD1" w:rsidRDefault="00CC2CD1" w:rsidP="00CC2CD1">
      <w:pPr>
        <w:spacing w:after="0"/>
        <w:jc w:val="center"/>
        <w:rPr>
          <w:rFonts w:ascii="Times New Roman" w:hAnsi="Times New Roman" w:cs="Times New Roman"/>
          <w:sz w:val="24"/>
          <w:szCs w:val="24"/>
        </w:rPr>
      </w:pPr>
    </w:p>
    <w:sectPr w:rsidR="00CC2CD1" w:rsidRPr="00CC2CD1" w:rsidSect="00273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54B3C4"/>
    <w:lvl w:ilvl="0">
      <w:start w:val="1"/>
      <w:numFmt w:val="bullet"/>
      <w:lvlText w:val=""/>
      <w:lvlJc w:val="left"/>
      <w:pPr>
        <w:tabs>
          <w:tab w:val="num" w:pos="360"/>
        </w:tabs>
        <w:ind w:left="360" w:hanging="360"/>
      </w:pPr>
      <w:rPr>
        <w:rFonts w:ascii="Symbol" w:hAnsi="Symbol" w:hint="default"/>
      </w:rPr>
    </w:lvl>
  </w:abstractNum>
  <w:abstractNum w:abstractNumId="1">
    <w:nsid w:val="03655A75"/>
    <w:multiLevelType w:val="hybridMultilevel"/>
    <w:tmpl w:val="1750A4FE"/>
    <w:lvl w:ilvl="0" w:tplc="48C8B88A">
      <w:start w:val="1"/>
      <w:numFmt w:val="bullet"/>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F142E2"/>
    <w:multiLevelType w:val="multilevel"/>
    <w:tmpl w:val="DBA27E56"/>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nsid w:val="07E348BC"/>
    <w:multiLevelType w:val="hybridMultilevel"/>
    <w:tmpl w:val="BD6E9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06972"/>
    <w:multiLevelType w:val="hybridMultilevel"/>
    <w:tmpl w:val="0338DD4C"/>
    <w:lvl w:ilvl="0" w:tplc="B5DC3598">
      <w:start w:val="1"/>
      <w:numFmt w:val="decimal"/>
      <w:lvlText w:val="%1."/>
      <w:lvlJc w:val="left"/>
      <w:pPr>
        <w:tabs>
          <w:tab w:val="num" w:pos="2419"/>
        </w:tabs>
        <w:ind w:left="2419" w:hanging="9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52D13CC"/>
    <w:multiLevelType w:val="hybridMultilevel"/>
    <w:tmpl w:val="1032B49E"/>
    <w:lvl w:ilvl="0" w:tplc="8DFCA13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871179"/>
    <w:multiLevelType w:val="hybridMultilevel"/>
    <w:tmpl w:val="0B94AD02"/>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FA3FD8"/>
    <w:multiLevelType w:val="hybridMultilevel"/>
    <w:tmpl w:val="0D0CCA3A"/>
    <w:lvl w:ilvl="0" w:tplc="0419000F">
      <w:start w:val="1"/>
      <w:numFmt w:val="decimal"/>
      <w:lvlText w:val="%1."/>
      <w:lvlJc w:val="left"/>
      <w:pPr>
        <w:tabs>
          <w:tab w:val="num" w:pos="1332"/>
        </w:tabs>
        <w:ind w:left="1332" w:hanging="360"/>
      </w:p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8">
    <w:nsid w:val="173F75D6"/>
    <w:multiLevelType w:val="multilevel"/>
    <w:tmpl w:val="DBA27E56"/>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EA62C0"/>
    <w:multiLevelType w:val="hybridMultilevel"/>
    <w:tmpl w:val="3392C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4E455E"/>
    <w:multiLevelType w:val="hybridMultilevel"/>
    <w:tmpl w:val="F59277D4"/>
    <w:lvl w:ilvl="0" w:tplc="48C8B88A">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20A800B4"/>
    <w:multiLevelType w:val="hybridMultilevel"/>
    <w:tmpl w:val="5DC61290"/>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15D2020"/>
    <w:multiLevelType w:val="hybridMultilevel"/>
    <w:tmpl w:val="2D686A24"/>
    <w:lvl w:ilvl="0" w:tplc="B5DC3598">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363C2"/>
    <w:multiLevelType w:val="hybridMultilevel"/>
    <w:tmpl w:val="CD8024E0"/>
    <w:lvl w:ilvl="0" w:tplc="B5DC3598">
      <w:start w:val="1"/>
      <w:numFmt w:val="decimal"/>
      <w:lvlText w:val="%1."/>
      <w:lvlJc w:val="left"/>
      <w:pPr>
        <w:tabs>
          <w:tab w:val="num" w:pos="2430"/>
        </w:tabs>
        <w:ind w:left="2430" w:hanging="9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923668C"/>
    <w:multiLevelType w:val="hybridMultilevel"/>
    <w:tmpl w:val="B810C154"/>
    <w:lvl w:ilvl="0" w:tplc="48C8B88A">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7356C7"/>
    <w:multiLevelType w:val="hybridMultilevel"/>
    <w:tmpl w:val="BC28E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44F5A"/>
    <w:multiLevelType w:val="hybridMultilevel"/>
    <w:tmpl w:val="0E4A70D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B7A271A"/>
    <w:multiLevelType w:val="hybridMultilevel"/>
    <w:tmpl w:val="9710CE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C450D91"/>
    <w:multiLevelType w:val="hybridMultilevel"/>
    <w:tmpl w:val="C596A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F260A5"/>
    <w:multiLevelType w:val="hybridMultilevel"/>
    <w:tmpl w:val="EE6437D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00A3AFB"/>
    <w:multiLevelType w:val="hybridMultilevel"/>
    <w:tmpl w:val="E49CB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CC3EE4"/>
    <w:multiLevelType w:val="hybridMultilevel"/>
    <w:tmpl w:val="91E45EA6"/>
    <w:lvl w:ilvl="0" w:tplc="0419000F">
      <w:start w:val="1"/>
      <w:numFmt w:val="decimal"/>
      <w:lvlText w:val="%1."/>
      <w:lvlJc w:val="left"/>
      <w:pPr>
        <w:tabs>
          <w:tab w:val="num" w:pos="720"/>
        </w:tabs>
        <w:ind w:left="720" w:hanging="360"/>
      </w:pPr>
    </w:lvl>
    <w:lvl w:ilvl="1" w:tplc="80C818B6">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2F94024"/>
    <w:multiLevelType w:val="hybridMultilevel"/>
    <w:tmpl w:val="7A604690"/>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7E29CD"/>
    <w:multiLevelType w:val="hybridMultilevel"/>
    <w:tmpl w:val="C61C95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CC615D"/>
    <w:multiLevelType w:val="hybridMultilevel"/>
    <w:tmpl w:val="E73C6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1A778E"/>
    <w:multiLevelType w:val="hybridMultilevel"/>
    <w:tmpl w:val="B622E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8B5268"/>
    <w:multiLevelType w:val="hybridMultilevel"/>
    <w:tmpl w:val="5A6EA5B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3DD71DBC"/>
    <w:multiLevelType w:val="hybridMultilevel"/>
    <w:tmpl w:val="DD6E7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E57F4"/>
    <w:multiLevelType w:val="hybridMultilevel"/>
    <w:tmpl w:val="C28AA872"/>
    <w:lvl w:ilvl="0" w:tplc="80C818B6">
      <w:numFmt w:val="bullet"/>
      <w:lvlText w:val="-"/>
      <w:lvlJc w:val="left"/>
      <w:pPr>
        <w:tabs>
          <w:tab w:val="num" w:pos="1228"/>
        </w:tabs>
        <w:ind w:left="1228" w:hanging="360"/>
      </w:pPr>
      <w:rPr>
        <w:rFonts w:ascii="Times New Roman" w:hAnsi="Times New Roman"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9">
    <w:nsid w:val="4A850D24"/>
    <w:multiLevelType w:val="singleLevel"/>
    <w:tmpl w:val="0419000F"/>
    <w:lvl w:ilvl="0">
      <w:start w:val="1"/>
      <w:numFmt w:val="decimal"/>
      <w:lvlText w:val="%1."/>
      <w:lvlJc w:val="left"/>
      <w:pPr>
        <w:tabs>
          <w:tab w:val="num" w:pos="360"/>
        </w:tabs>
        <w:ind w:left="360" w:hanging="360"/>
      </w:pPr>
    </w:lvl>
  </w:abstractNum>
  <w:abstractNum w:abstractNumId="30">
    <w:nsid w:val="4B0B1B3C"/>
    <w:multiLevelType w:val="hybridMultilevel"/>
    <w:tmpl w:val="F592AE6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1">
    <w:nsid w:val="4CD95398"/>
    <w:multiLevelType w:val="hybridMultilevel"/>
    <w:tmpl w:val="544694E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7E1AFB"/>
    <w:multiLevelType w:val="hybridMultilevel"/>
    <w:tmpl w:val="0776A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C514EB"/>
    <w:multiLevelType w:val="hybridMultilevel"/>
    <w:tmpl w:val="4D148224"/>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452C73"/>
    <w:multiLevelType w:val="hybridMultilevel"/>
    <w:tmpl w:val="03F4F27E"/>
    <w:lvl w:ilvl="0" w:tplc="0419000F">
      <w:start w:val="1"/>
      <w:numFmt w:val="decimal"/>
      <w:lvlText w:val="%1."/>
      <w:lvlJc w:val="left"/>
      <w:pPr>
        <w:tabs>
          <w:tab w:val="num" w:pos="720"/>
        </w:tabs>
        <w:ind w:left="720" w:hanging="360"/>
      </w:pPr>
      <w:rPr>
        <w:rFonts w:hint="default"/>
      </w:rPr>
    </w:lvl>
    <w:lvl w:ilvl="1" w:tplc="5406EC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152034"/>
    <w:multiLevelType w:val="hybridMultilevel"/>
    <w:tmpl w:val="CA72280A"/>
    <w:lvl w:ilvl="0" w:tplc="95F2F88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0915358"/>
    <w:multiLevelType w:val="singleLevel"/>
    <w:tmpl w:val="0419000F"/>
    <w:lvl w:ilvl="0">
      <w:start w:val="1"/>
      <w:numFmt w:val="decimal"/>
      <w:lvlText w:val="%1."/>
      <w:lvlJc w:val="left"/>
      <w:pPr>
        <w:tabs>
          <w:tab w:val="num" w:pos="1637"/>
        </w:tabs>
        <w:ind w:left="1637" w:hanging="360"/>
      </w:pPr>
    </w:lvl>
  </w:abstractNum>
  <w:abstractNum w:abstractNumId="37">
    <w:nsid w:val="66301DE3"/>
    <w:multiLevelType w:val="hybridMultilevel"/>
    <w:tmpl w:val="12D85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9937ED"/>
    <w:multiLevelType w:val="hybridMultilevel"/>
    <w:tmpl w:val="945C0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E74BD"/>
    <w:multiLevelType w:val="hybridMultilevel"/>
    <w:tmpl w:val="F5C887B6"/>
    <w:lvl w:ilvl="0" w:tplc="2D00C660">
      <w:start w:val="1"/>
      <w:numFmt w:val="decimal"/>
      <w:lvlText w:val="%1."/>
      <w:lvlJc w:val="left"/>
      <w:pPr>
        <w:tabs>
          <w:tab w:val="num" w:pos="927"/>
        </w:tabs>
        <w:ind w:left="927" w:hanging="360"/>
      </w:pPr>
      <w:rPr>
        <w:rFonts w:cs="Times New Roman"/>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A4763E"/>
    <w:multiLevelType w:val="hybridMultilevel"/>
    <w:tmpl w:val="EBB63E4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A14547"/>
    <w:multiLevelType w:val="hybridMultilevel"/>
    <w:tmpl w:val="D36A11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72D5A28"/>
    <w:multiLevelType w:val="hybridMultilevel"/>
    <w:tmpl w:val="E682B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2"/>
  </w:num>
  <w:num w:numId="4">
    <w:abstractNumId w:val="17"/>
  </w:num>
  <w:num w:numId="5">
    <w:abstractNumId w:val="12"/>
  </w:num>
  <w:num w:numId="6">
    <w:abstractNumId w:val="4"/>
  </w:num>
  <w:num w:numId="7">
    <w:abstractNumId w:val="13"/>
  </w:num>
  <w:num w:numId="8">
    <w:abstractNumId w:val="27"/>
  </w:num>
  <w:num w:numId="9">
    <w:abstractNumId w:val="25"/>
  </w:num>
  <w:num w:numId="10">
    <w:abstractNumId w:val="18"/>
  </w:num>
  <w:num w:numId="11">
    <w:abstractNumId w:val="37"/>
  </w:num>
  <w:num w:numId="12">
    <w:abstractNumId w:val="32"/>
  </w:num>
  <w:num w:numId="13">
    <w:abstractNumId w:val="28"/>
  </w:num>
  <w:num w:numId="14">
    <w:abstractNumId w:val="36"/>
  </w:num>
  <w:num w:numId="15">
    <w:abstractNumId w:val="34"/>
  </w:num>
  <w:num w:numId="16">
    <w:abstractNumId w:val="2"/>
  </w:num>
  <w:num w:numId="17">
    <w:abstractNumId w:val="8"/>
  </w:num>
  <w:num w:numId="18">
    <w:abstractNumId w:val="23"/>
  </w:num>
  <w:num w:numId="19">
    <w:abstractNumId w:val="10"/>
  </w:num>
  <w:num w:numId="20">
    <w:abstractNumId w:val="20"/>
  </w:num>
  <w:num w:numId="21">
    <w:abstractNumId w:val="21"/>
  </w:num>
  <w:num w:numId="22">
    <w:abstractNumId w:val="6"/>
  </w:num>
  <w:num w:numId="23">
    <w:abstractNumId w:val="22"/>
  </w:num>
  <w:num w:numId="24">
    <w:abstractNumId w:val="30"/>
  </w:num>
  <w:num w:numId="25">
    <w:abstractNumId w:val="35"/>
  </w:num>
  <w:num w:numId="26">
    <w:abstractNumId w:val="11"/>
  </w:num>
  <w:num w:numId="27">
    <w:abstractNumId w:val="26"/>
  </w:num>
  <w:num w:numId="28">
    <w:abstractNumId w:val="41"/>
  </w:num>
  <w:num w:numId="29">
    <w:abstractNumId w:val="40"/>
  </w:num>
  <w:num w:numId="30">
    <w:abstractNumId w:val="16"/>
  </w:num>
  <w:num w:numId="31">
    <w:abstractNumId w:val="31"/>
  </w:num>
  <w:num w:numId="32">
    <w:abstractNumId w:val="33"/>
  </w:num>
  <w:num w:numId="33">
    <w:abstractNumId w:val="1"/>
  </w:num>
  <w:num w:numId="34">
    <w:abstractNumId w:val="39"/>
  </w:num>
  <w:num w:numId="35">
    <w:abstractNumId w:val="29"/>
  </w:num>
  <w:num w:numId="36">
    <w:abstractNumId w:val="7"/>
  </w:num>
  <w:num w:numId="37">
    <w:abstractNumId w:val="14"/>
  </w:num>
  <w:num w:numId="38">
    <w:abstractNumId w:val="19"/>
  </w:num>
  <w:num w:numId="39">
    <w:abstractNumId w:val="9"/>
  </w:num>
  <w:num w:numId="40">
    <w:abstractNumId w:val="38"/>
  </w:num>
  <w:num w:numId="41">
    <w:abstractNumId w:val="24"/>
  </w:num>
  <w:num w:numId="42">
    <w:abstractNumId w:val="1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C2CD1"/>
    <w:rsid w:val="000601D6"/>
    <w:rsid w:val="00273514"/>
    <w:rsid w:val="002F5B32"/>
    <w:rsid w:val="005E5200"/>
    <w:rsid w:val="00A627F5"/>
    <w:rsid w:val="00AC564D"/>
    <w:rsid w:val="00B438FA"/>
    <w:rsid w:val="00C05C9B"/>
    <w:rsid w:val="00CC2CD1"/>
    <w:rsid w:val="00D4129B"/>
    <w:rsid w:val="00DA2BBC"/>
    <w:rsid w:val="00DC5129"/>
    <w:rsid w:val="00F64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14"/>
  </w:style>
  <w:style w:type="paragraph" w:styleId="1">
    <w:name w:val="heading 1"/>
    <w:basedOn w:val="a"/>
    <w:next w:val="a"/>
    <w:link w:val="10"/>
    <w:qFormat/>
    <w:rsid w:val="00CC2CD1"/>
    <w:pPr>
      <w:keepNext/>
      <w:spacing w:before="240" w:after="60" w:line="240" w:lineRule="auto"/>
      <w:outlineLvl w:val="0"/>
    </w:pPr>
    <w:rPr>
      <w:rFonts w:ascii="Arial" w:eastAsia="Times New Roman" w:hAnsi="Arial" w:cs="Arial"/>
      <w:b/>
      <w:i/>
      <w:kern w:val="32"/>
      <w:sz w:val="20"/>
      <w:szCs w:val="32"/>
      <w:lang w:eastAsia="ru-RU"/>
    </w:rPr>
  </w:style>
  <w:style w:type="paragraph" w:styleId="2">
    <w:name w:val="heading 2"/>
    <w:basedOn w:val="a"/>
    <w:next w:val="a"/>
    <w:link w:val="20"/>
    <w:qFormat/>
    <w:rsid w:val="00CC2C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2CD1"/>
    <w:pPr>
      <w:keepNext/>
      <w:spacing w:after="0" w:line="240" w:lineRule="auto"/>
      <w:ind w:right="-1708"/>
      <w:jc w:val="center"/>
      <w:outlineLvl w:val="2"/>
    </w:pPr>
    <w:rPr>
      <w:rFonts w:ascii="Times New Roman" w:eastAsia="Times New Roman" w:hAnsi="Times New Roman" w:cs="Times New Roman"/>
      <w:b/>
      <w:i/>
      <w:sz w:val="48"/>
      <w:szCs w:val="48"/>
      <w:lang w:eastAsia="ru-RU"/>
    </w:rPr>
  </w:style>
  <w:style w:type="paragraph" w:styleId="4">
    <w:name w:val="heading 4"/>
    <w:basedOn w:val="a"/>
    <w:next w:val="a"/>
    <w:link w:val="40"/>
    <w:qFormat/>
    <w:rsid w:val="00CC2CD1"/>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5">
    <w:name w:val="heading 5"/>
    <w:basedOn w:val="a"/>
    <w:next w:val="a"/>
    <w:link w:val="50"/>
    <w:qFormat/>
    <w:rsid w:val="00CC2CD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C2CD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C2CD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C2CD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C2C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CD1"/>
    <w:rPr>
      <w:rFonts w:ascii="Arial" w:eastAsia="Times New Roman" w:hAnsi="Arial" w:cs="Arial"/>
      <w:b/>
      <w:i/>
      <w:kern w:val="32"/>
      <w:sz w:val="20"/>
      <w:szCs w:val="32"/>
      <w:lang w:eastAsia="ru-RU"/>
    </w:rPr>
  </w:style>
  <w:style w:type="character" w:customStyle="1" w:styleId="20">
    <w:name w:val="Заголовок 2 Знак"/>
    <w:basedOn w:val="a0"/>
    <w:link w:val="2"/>
    <w:rsid w:val="00CC2CD1"/>
    <w:rPr>
      <w:rFonts w:ascii="Arial" w:eastAsia="Times New Roman" w:hAnsi="Arial" w:cs="Arial"/>
      <w:b/>
      <w:bCs/>
      <w:i/>
      <w:iCs/>
      <w:sz w:val="28"/>
      <w:szCs w:val="28"/>
      <w:lang w:eastAsia="ru-RU"/>
    </w:rPr>
  </w:style>
  <w:style w:type="character" w:customStyle="1" w:styleId="30">
    <w:name w:val="Заголовок 3 Знак"/>
    <w:basedOn w:val="a0"/>
    <w:link w:val="3"/>
    <w:rsid w:val="00CC2CD1"/>
    <w:rPr>
      <w:rFonts w:ascii="Times New Roman" w:eastAsia="Times New Roman" w:hAnsi="Times New Roman" w:cs="Times New Roman"/>
      <w:b/>
      <w:i/>
      <w:sz w:val="48"/>
      <w:szCs w:val="48"/>
      <w:lang w:eastAsia="ru-RU"/>
    </w:rPr>
  </w:style>
  <w:style w:type="character" w:customStyle="1" w:styleId="40">
    <w:name w:val="Заголовок 4 Знак"/>
    <w:basedOn w:val="a0"/>
    <w:link w:val="4"/>
    <w:rsid w:val="00CC2CD1"/>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rsid w:val="00CC2C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C2CD1"/>
    <w:rPr>
      <w:rFonts w:ascii="Times New Roman" w:eastAsia="Times New Roman" w:hAnsi="Times New Roman" w:cs="Times New Roman"/>
      <w:b/>
      <w:bCs/>
      <w:lang w:eastAsia="ru-RU"/>
    </w:rPr>
  </w:style>
  <w:style w:type="character" w:customStyle="1" w:styleId="70">
    <w:name w:val="Заголовок 7 Знак"/>
    <w:basedOn w:val="a0"/>
    <w:link w:val="7"/>
    <w:rsid w:val="00CC2CD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C2C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C2CD1"/>
    <w:rPr>
      <w:rFonts w:ascii="Arial" w:eastAsia="Times New Roman" w:hAnsi="Arial" w:cs="Arial"/>
      <w:lang w:eastAsia="ru-RU"/>
    </w:rPr>
  </w:style>
  <w:style w:type="paragraph" w:styleId="a3">
    <w:name w:val="Body Text"/>
    <w:basedOn w:val="a"/>
    <w:link w:val="a4"/>
    <w:uiPriority w:val="99"/>
    <w:rsid w:val="00CC2CD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CC2CD1"/>
    <w:rPr>
      <w:rFonts w:ascii="Times New Roman" w:eastAsia="Times New Roman" w:hAnsi="Times New Roman" w:cs="Times New Roman"/>
      <w:sz w:val="20"/>
      <w:szCs w:val="20"/>
      <w:lang w:eastAsia="ru-RU"/>
    </w:rPr>
  </w:style>
  <w:style w:type="paragraph" w:styleId="a5">
    <w:name w:val="Title"/>
    <w:basedOn w:val="a"/>
    <w:link w:val="a6"/>
    <w:qFormat/>
    <w:rsid w:val="00CC2CD1"/>
    <w:pPr>
      <w:suppressAutoHyphens/>
      <w:spacing w:after="0" w:line="240" w:lineRule="atLeast"/>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CC2CD1"/>
    <w:rPr>
      <w:rFonts w:ascii="Times New Roman" w:eastAsia="Times New Roman" w:hAnsi="Times New Roman" w:cs="Times New Roman"/>
      <w:b/>
      <w:sz w:val="20"/>
      <w:szCs w:val="20"/>
      <w:lang w:eastAsia="ru-RU"/>
    </w:rPr>
  </w:style>
  <w:style w:type="paragraph" w:styleId="31">
    <w:name w:val="toc 3"/>
    <w:basedOn w:val="a"/>
    <w:next w:val="a"/>
    <w:autoRedefine/>
    <w:uiPriority w:val="39"/>
    <w:rsid w:val="00CC2CD1"/>
    <w:pPr>
      <w:spacing w:after="0" w:line="240" w:lineRule="auto"/>
      <w:ind w:left="480"/>
    </w:pPr>
    <w:rPr>
      <w:rFonts w:ascii="Times New Roman" w:eastAsia="Times New Roman" w:hAnsi="Times New Roman" w:cs="Times New Roman"/>
      <w:i/>
      <w:iCs/>
      <w:sz w:val="20"/>
      <w:szCs w:val="20"/>
      <w:lang w:eastAsia="ru-RU"/>
    </w:rPr>
  </w:style>
  <w:style w:type="paragraph" w:customStyle="1" w:styleId="310">
    <w:name w:val="Основной текст 31"/>
    <w:basedOn w:val="a"/>
    <w:rsid w:val="00CC2CD1"/>
    <w:pPr>
      <w:spacing w:after="0" w:line="240" w:lineRule="auto"/>
      <w:jc w:val="both"/>
    </w:pPr>
    <w:rPr>
      <w:rFonts w:ascii="Times New Roman" w:eastAsia="Times New Roman" w:hAnsi="Times New Roman" w:cs="Times New Roman"/>
      <w:i/>
      <w:szCs w:val="20"/>
      <w:lang w:eastAsia="ru-RU"/>
    </w:rPr>
  </w:style>
  <w:style w:type="paragraph" w:styleId="a7">
    <w:name w:val="Plain Text"/>
    <w:basedOn w:val="a"/>
    <w:link w:val="a8"/>
    <w:rsid w:val="00CC2CD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C2CD1"/>
    <w:rPr>
      <w:rFonts w:ascii="Courier New" w:eastAsia="Times New Roman" w:hAnsi="Courier New" w:cs="Times New Roman"/>
      <w:sz w:val="20"/>
      <w:szCs w:val="20"/>
      <w:lang w:eastAsia="ru-RU"/>
    </w:rPr>
  </w:style>
  <w:style w:type="character" w:styleId="a9">
    <w:name w:val="Hyperlink"/>
    <w:basedOn w:val="a0"/>
    <w:uiPriority w:val="99"/>
    <w:rsid w:val="00CC2CD1"/>
    <w:rPr>
      <w:color w:val="0000FF"/>
      <w:u w:val="single"/>
    </w:rPr>
  </w:style>
  <w:style w:type="paragraph" w:styleId="aa">
    <w:name w:val="Normal (Web)"/>
    <w:aliases w:val="Обычный (веб) Знак"/>
    <w:basedOn w:val="a"/>
    <w:link w:val="11"/>
    <w:uiPriority w:val="99"/>
    <w:rsid w:val="00CC2CD1"/>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11">
    <w:name w:val="Обычный (веб) Знак1"/>
    <w:aliases w:val="Обычный (веб) Знак Знак"/>
    <w:basedOn w:val="a0"/>
    <w:link w:val="aa"/>
    <w:uiPriority w:val="99"/>
    <w:locked/>
    <w:rsid w:val="00CC2CD1"/>
    <w:rPr>
      <w:rFonts w:ascii="Verdana" w:eastAsia="Times New Roman" w:hAnsi="Verdana" w:cs="Times New Roman"/>
      <w:sz w:val="18"/>
      <w:szCs w:val="18"/>
      <w:lang w:eastAsia="ru-RU"/>
    </w:rPr>
  </w:style>
  <w:style w:type="paragraph" w:styleId="32">
    <w:name w:val="Body Text Indent 3"/>
    <w:basedOn w:val="a"/>
    <w:link w:val="33"/>
    <w:rsid w:val="00CC2CD1"/>
    <w:pPr>
      <w:spacing w:after="0" w:line="240" w:lineRule="auto"/>
      <w:ind w:firstLine="720"/>
      <w:jc w:val="both"/>
    </w:pPr>
    <w:rPr>
      <w:rFonts w:ascii="Arial" w:eastAsia="Times New Roman" w:hAnsi="Arial" w:cs="Times New Roman"/>
      <w:sz w:val="20"/>
      <w:szCs w:val="20"/>
      <w:lang w:eastAsia="ru-RU"/>
    </w:rPr>
  </w:style>
  <w:style w:type="character" w:customStyle="1" w:styleId="33">
    <w:name w:val="Основной текст с отступом 3 Знак"/>
    <w:basedOn w:val="a0"/>
    <w:link w:val="32"/>
    <w:rsid w:val="00CC2CD1"/>
    <w:rPr>
      <w:rFonts w:ascii="Arial" w:eastAsia="Times New Roman" w:hAnsi="Arial" w:cs="Times New Roman"/>
      <w:sz w:val="20"/>
      <w:szCs w:val="20"/>
      <w:lang w:eastAsia="ru-RU"/>
    </w:rPr>
  </w:style>
  <w:style w:type="paragraph" w:styleId="ab">
    <w:name w:val="Body Text Indent"/>
    <w:basedOn w:val="a"/>
    <w:link w:val="ac"/>
    <w:rsid w:val="00CC2C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CC2CD1"/>
    <w:rPr>
      <w:rFonts w:ascii="Times New Roman" w:eastAsia="Times New Roman" w:hAnsi="Times New Roman" w:cs="Times New Roman"/>
      <w:sz w:val="24"/>
      <w:szCs w:val="20"/>
      <w:lang w:eastAsia="ru-RU"/>
    </w:rPr>
  </w:style>
  <w:style w:type="paragraph" w:styleId="ad">
    <w:name w:val="header"/>
    <w:basedOn w:val="a"/>
    <w:link w:val="ae"/>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CC2CD1"/>
    <w:rPr>
      <w:rFonts w:ascii="Times New Roman" w:eastAsia="Times New Roman" w:hAnsi="Times New Roman" w:cs="Times New Roman"/>
      <w:sz w:val="20"/>
      <w:szCs w:val="20"/>
      <w:lang w:eastAsia="ru-RU"/>
    </w:rPr>
  </w:style>
  <w:style w:type="character" w:styleId="af">
    <w:name w:val="page number"/>
    <w:basedOn w:val="a0"/>
    <w:rsid w:val="00CC2CD1"/>
  </w:style>
  <w:style w:type="paragraph" w:styleId="af0">
    <w:name w:val="footer"/>
    <w:basedOn w:val="a"/>
    <w:link w:val="af1"/>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CC2CD1"/>
    <w:rPr>
      <w:rFonts w:ascii="Times New Roman" w:eastAsia="Times New Roman" w:hAnsi="Times New Roman" w:cs="Times New Roman"/>
      <w:sz w:val="20"/>
      <w:szCs w:val="20"/>
      <w:lang w:eastAsia="ru-RU"/>
    </w:rPr>
  </w:style>
  <w:style w:type="paragraph" w:customStyle="1" w:styleId="12">
    <w:name w:val="Обычный1"/>
    <w:basedOn w:val="a"/>
    <w:rsid w:val="00CC2CD1"/>
    <w:pPr>
      <w:spacing w:after="0" w:line="240" w:lineRule="auto"/>
    </w:pPr>
    <w:rPr>
      <w:rFonts w:ascii="Times New Roman" w:eastAsia="Times New Roman" w:hAnsi="Times New Roman" w:cs="Times New Roman"/>
      <w:sz w:val="28"/>
      <w:szCs w:val="20"/>
      <w:lang w:eastAsia="ru-RU"/>
    </w:rPr>
  </w:style>
  <w:style w:type="paragraph" w:customStyle="1" w:styleId="a30">
    <w:name w:val="a3"/>
    <w:basedOn w:val="a"/>
    <w:rsid w:val="00CC2CD1"/>
    <w:pPr>
      <w:tabs>
        <w:tab w:val="left" w:pos="851"/>
      </w:tabs>
      <w:spacing w:before="240" w:after="0" w:line="240" w:lineRule="auto"/>
      <w:jc w:val="both"/>
    </w:pPr>
    <w:rPr>
      <w:rFonts w:ascii="Cyrvetica" w:eastAsia="Times New Roman" w:hAnsi="Cyrvetica" w:cs="Times New Roman"/>
      <w:b/>
      <w:sz w:val="26"/>
      <w:szCs w:val="24"/>
      <w:lang w:eastAsia="ru-RU"/>
    </w:rPr>
  </w:style>
  <w:style w:type="paragraph" w:styleId="13">
    <w:name w:val="toc 1"/>
    <w:basedOn w:val="a"/>
    <w:next w:val="a"/>
    <w:autoRedefine/>
    <w:uiPriority w:val="39"/>
    <w:rsid w:val="00CC2CD1"/>
    <w:pPr>
      <w:tabs>
        <w:tab w:val="right" w:leader="dot" w:pos="9911"/>
      </w:tabs>
      <w:spacing w:before="120" w:after="120" w:line="240" w:lineRule="auto"/>
    </w:pPr>
    <w:rPr>
      <w:rFonts w:ascii="Times New Roman" w:eastAsia="Times New Roman" w:hAnsi="Times New Roman" w:cs="Times New Roman"/>
      <w:b/>
      <w:bCs/>
      <w:caps/>
      <w:noProof/>
      <w:color w:val="333333"/>
      <w:sz w:val="20"/>
      <w:szCs w:val="20"/>
      <w:lang w:eastAsia="ru-RU"/>
    </w:rPr>
  </w:style>
  <w:style w:type="paragraph" w:styleId="21">
    <w:name w:val="toc 2"/>
    <w:basedOn w:val="a"/>
    <w:next w:val="a"/>
    <w:autoRedefine/>
    <w:uiPriority w:val="39"/>
    <w:rsid w:val="00CC2CD1"/>
    <w:pPr>
      <w:spacing w:after="0" w:line="240" w:lineRule="auto"/>
      <w:ind w:left="240"/>
    </w:pPr>
    <w:rPr>
      <w:rFonts w:ascii="Times New Roman" w:eastAsia="Times New Roman" w:hAnsi="Times New Roman" w:cs="Times New Roman"/>
      <w:smallCaps/>
      <w:sz w:val="20"/>
      <w:szCs w:val="20"/>
      <w:lang w:eastAsia="ru-RU"/>
    </w:rPr>
  </w:style>
  <w:style w:type="paragraph" w:styleId="41">
    <w:name w:val="toc 4"/>
    <w:basedOn w:val="a"/>
    <w:next w:val="a"/>
    <w:autoRedefine/>
    <w:semiHidden/>
    <w:rsid w:val="00CC2CD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CC2CD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CC2CD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CC2CD1"/>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CC2CD1"/>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CC2CD1"/>
    <w:pPr>
      <w:spacing w:after="0" w:line="240" w:lineRule="auto"/>
      <w:ind w:left="-52"/>
    </w:pPr>
    <w:rPr>
      <w:rFonts w:ascii="Sylfaen" w:eastAsia="Times New Roman" w:hAnsi="Sylfaen" w:cs="Times New Roman"/>
      <w:b/>
      <w:lang w:eastAsia="ru-RU"/>
    </w:rPr>
  </w:style>
  <w:style w:type="paragraph" w:styleId="22">
    <w:name w:val="Body Text Indent 2"/>
    <w:basedOn w:val="a"/>
    <w:link w:val="23"/>
    <w:rsid w:val="00CC2CD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C2CD1"/>
    <w:rPr>
      <w:rFonts w:ascii="Times New Roman" w:eastAsia="Times New Roman" w:hAnsi="Times New Roman" w:cs="Times New Roman"/>
      <w:sz w:val="24"/>
      <w:szCs w:val="24"/>
      <w:lang w:eastAsia="ru-RU"/>
    </w:rPr>
  </w:style>
  <w:style w:type="paragraph" w:customStyle="1" w:styleId="24">
    <w:name w:val="Обычный2"/>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styleId="25">
    <w:name w:val="Body Text 2"/>
    <w:basedOn w:val="a"/>
    <w:link w:val="26"/>
    <w:rsid w:val="00CC2CD1"/>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CC2CD1"/>
    <w:rPr>
      <w:rFonts w:ascii="Times New Roman" w:eastAsia="Times New Roman" w:hAnsi="Times New Roman" w:cs="Times New Roman"/>
      <w:sz w:val="24"/>
      <w:szCs w:val="24"/>
      <w:lang w:eastAsia="ru-RU"/>
    </w:rPr>
  </w:style>
  <w:style w:type="paragraph" w:styleId="34">
    <w:name w:val="Body Text 3"/>
    <w:basedOn w:val="a"/>
    <w:link w:val="35"/>
    <w:rsid w:val="00CC2CD1"/>
    <w:pPr>
      <w:spacing w:after="0" w:line="240" w:lineRule="auto"/>
      <w:ind w:right="-55"/>
    </w:pPr>
    <w:rPr>
      <w:rFonts w:ascii="Times New Roman" w:eastAsia="Times New Roman" w:hAnsi="Times New Roman" w:cs="Times New Roman"/>
      <w:szCs w:val="20"/>
      <w:lang w:eastAsia="ru-RU"/>
    </w:rPr>
  </w:style>
  <w:style w:type="character" w:customStyle="1" w:styleId="35">
    <w:name w:val="Основной текст 3 Знак"/>
    <w:basedOn w:val="a0"/>
    <w:link w:val="34"/>
    <w:rsid w:val="00CC2CD1"/>
    <w:rPr>
      <w:rFonts w:ascii="Times New Roman" w:eastAsia="Times New Roman" w:hAnsi="Times New Roman" w:cs="Times New Roman"/>
      <w:szCs w:val="20"/>
      <w:lang w:eastAsia="ru-RU"/>
    </w:rPr>
  </w:style>
  <w:style w:type="paragraph" w:customStyle="1" w:styleId="210">
    <w:name w:val="Основной текст с отступом 21"/>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CC2CD1"/>
    <w:pPr>
      <w:spacing w:after="0" w:line="360" w:lineRule="auto"/>
      <w:ind w:firstLine="426"/>
      <w:jc w:val="both"/>
    </w:pPr>
    <w:rPr>
      <w:rFonts w:ascii="Times New Roman" w:eastAsia="Times New Roman" w:hAnsi="Times New Roman" w:cs="Times New Roman"/>
      <w:sz w:val="24"/>
      <w:szCs w:val="20"/>
      <w:lang w:eastAsia="ru-RU"/>
    </w:rPr>
  </w:style>
  <w:style w:type="character" w:styleId="af2">
    <w:name w:val="FollowedHyperlink"/>
    <w:basedOn w:val="a0"/>
    <w:uiPriority w:val="99"/>
    <w:rsid w:val="00CC2CD1"/>
    <w:rPr>
      <w:color w:val="800080"/>
      <w:u w:val="single"/>
    </w:rPr>
  </w:style>
  <w:style w:type="table" w:styleId="af3">
    <w:name w:val="Table Grid"/>
    <w:basedOn w:val="a1"/>
    <w:rsid w:val="00CC2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2C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rsid w:val="00CC2CD1"/>
    <w:pPr>
      <w:widowControl w:val="0"/>
      <w:spacing w:before="1880" w:after="0" w:line="240" w:lineRule="auto"/>
      <w:ind w:left="1160"/>
    </w:pPr>
    <w:rPr>
      <w:rFonts w:ascii="Arial" w:eastAsia="Times New Roman" w:hAnsi="Arial" w:cs="Times New Roman"/>
      <w:i/>
      <w:sz w:val="28"/>
      <w:szCs w:val="20"/>
      <w:lang w:eastAsia="ru-RU"/>
    </w:rPr>
  </w:style>
  <w:style w:type="paragraph" w:customStyle="1" w:styleId="af4">
    <w:name w:val="Стиль"/>
    <w:rsid w:val="00CC2CD1"/>
    <w:pPr>
      <w:widowControl w:val="0"/>
      <w:spacing w:after="0" w:line="240" w:lineRule="auto"/>
    </w:pPr>
    <w:rPr>
      <w:rFonts w:ascii="Times New Roman" w:eastAsia="Times New Roman" w:hAnsi="Times New Roman" w:cs="Times New Roman"/>
      <w:snapToGrid w:val="0"/>
      <w:spacing w:val="-1"/>
      <w:w w:val="65535"/>
      <w:kern w:val="65535"/>
      <w:position w:val="-1"/>
      <w:sz w:val="65535"/>
      <w:szCs w:val="20"/>
      <w:bdr w:val="nil"/>
      <w:shd w:val="nil"/>
      <w:lang w:eastAsia="ru-RU"/>
    </w:rPr>
  </w:style>
  <w:style w:type="paragraph" w:customStyle="1" w:styleId="14">
    <w:name w:val="Абзац1"/>
    <w:basedOn w:val="a"/>
    <w:rsid w:val="00CC2CD1"/>
    <w:pPr>
      <w:overflowPunct w:val="0"/>
      <w:autoSpaceDE w:val="0"/>
      <w:autoSpaceDN w:val="0"/>
      <w:adjustRightInd w:val="0"/>
      <w:spacing w:before="80" w:after="80" w:line="240" w:lineRule="auto"/>
      <w:ind w:firstLine="709"/>
      <w:jc w:val="both"/>
      <w:textAlignment w:val="baseline"/>
    </w:pPr>
    <w:rPr>
      <w:rFonts w:ascii="TimesET" w:eastAsia="Times New Roman" w:hAnsi="TimesET" w:cs="Times New Roman"/>
      <w:lang w:eastAsia="ru-RU"/>
    </w:rPr>
  </w:style>
  <w:style w:type="paragraph" w:customStyle="1" w:styleId="af5">
    <w:name w:val="Îáû÷íûé"/>
    <w:rsid w:val="00CC2CD1"/>
    <w:pPr>
      <w:spacing w:after="0" w:line="240" w:lineRule="auto"/>
    </w:pPr>
    <w:rPr>
      <w:rFonts w:ascii="Times New Roman" w:eastAsia="Times New Roman" w:hAnsi="Times New Roman" w:cs="Times New Roman"/>
      <w:sz w:val="20"/>
      <w:szCs w:val="20"/>
      <w:lang w:eastAsia="ru-RU"/>
    </w:rPr>
  </w:style>
  <w:style w:type="paragraph" w:customStyle="1" w:styleId="36">
    <w:name w:val="çàãîëîâîê 3"/>
    <w:basedOn w:val="a"/>
    <w:next w:val="a"/>
    <w:rsid w:val="00CC2CD1"/>
    <w:pPr>
      <w:keepNext/>
      <w:spacing w:after="0" w:line="240" w:lineRule="auto"/>
    </w:pPr>
    <w:rPr>
      <w:rFonts w:ascii="Times New Roman" w:eastAsia="Times New Roman" w:hAnsi="Times New Roman" w:cs="Times New Roman"/>
      <w:color w:val="000000"/>
      <w:sz w:val="24"/>
      <w:szCs w:val="20"/>
      <w:lang w:eastAsia="ru-RU"/>
    </w:rPr>
  </w:style>
  <w:style w:type="paragraph" w:styleId="af6">
    <w:name w:val="footnote text"/>
    <w:basedOn w:val="a"/>
    <w:link w:val="af7"/>
    <w:rsid w:val="00CC2CD1"/>
    <w:pPr>
      <w:spacing w:after="0" w:line="240" w:lineRule="auto"/>
      <w:ind w:firstLine="720"/>
      <w:jc w:val="both"/>
    </w:pPr>
    <w:rPr>
      <w:rFonts w:ascii="Arial" w:eastAsia="Times New Roman" w:hAnsi="Arial" w:cs="Times New Roman"/>
      <w:sz w:val="16"/>
      <w:szCs w:val="20"/>
      <w:lang w:eastAsia="ru-RU"/>
    </w:rPr>
  </w:style>
  <w:style w:type="character" w:customStyle="1" w:styleId="af7">
    <w:name w:val="Текст сноски Знак"/>
    <w:basedOn w:val="a0"/>
    <w:link w:val="af6"/>
    <w:rsid w:val="00CC2CD1"/>
    <w:rPr>
      <w:rFonts w:ascii="Arial" w:eastAsia="Times New Roman" w:hAnsi="Arial" w:cs="Times New Roman"/>
      <w:sz w:val="16"/>
      <w:szCs w:val="20"/>
      <w:lang w:eastAsia="ru-RU"/>
    </w:rPr>
  </w:style>
  <w:style w:type="character" w:styleId="af8">
    <w:name w:val="footnote reference"/>
    <w:basedOn w:val="a0"/>
    <w:rsid w:val="00CC2CD1"/>
    <w:rPr>
      <w:vertAlign w:val="superscript"/>
    </w:rPr>
  </w:style>
  <w:style w:type="paragraph" w:styleId="af9">
    <w:name w:val="endnote text"/>
    <w:basedOn w:val="a"/>
    <w:link w:val="afa"/>
    <w:semiHidden/>
    <w:rsid w:val="00CC2CD1"/>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CC2CD1"/>
    <w:rPr>
      <w:rFonts w:ascii="Times New Roman" w:eastAsia="Times New Roman" w:hAnsi="Times New Roman" w:cs="Times New Roman"/>
      <w:sz w:val="20"/>
      <w:szCs w:val="20"/>
      <w:lang w:eastAsia="ru-RU"/>
    </w:rPr>
  </w:style>
  <w:style w:type="character" w:styleId="afb">
    <w:name w:val="endnote reference"/>
    <w:basedOn w:val="a0"/>
    <w:semiHidden/>
    <w:rsid w:val="00CC2CD1"/>
    <w:rPr>
      <w:vertAlign w:val="superscript"/>
    </w:rPr>
  </w:style>
  <w:style w:type="paragraph" w:customStyle="1" w:styleId="211">
    <w:name w:val="Основной текст 21"/>
    <w:basedOn w:val="24"/>
    <w:rsid w:val="00CC2CD1"/>
    <w:pPr>
      <w:widowControl/>
      <w:ind w:left="0" w:firstLine="492"/>
      <w:jc w:val="both"/>
    </w:pPr>
    <w:rPr>
      <w:sz w:val="24"/>
    </w:rPr>
  </w:style>
  <w:style w:type="paragraph" w:customStyle="1" w:styleId="15">
    <w:name w:val="Основной текст1"/>
    <w:basedOn w:val="24"/>
    <w:rsid w:val="00CC2CD1"/>
    <w:pPr>
      <w:widowControl/>
      <w:ind w:left="0" w:firstLine="0"/>
      <w:jc w:val="both"/>
    </w:pPr>
    <w:rPr>
      <w:sz w:val="24"/>
    </w:rPr>
  </w:style>
  <w:style w:type="paragraph" w:styleId="afc">
    <w:name w:val="Balloon Text"/>
    <w:basedOn w:val="a"/>
    <w:link w:val="afd"/>
    <w:semiHidden/>
    <w:rsid w:val="00CC2CD1"/>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CC2CD1"/>
    <w:rPr>
      <w:rFonts w:ascii="Tahoma" w:eastAsia="Times New Roman" w:hAnsi="Tahoma" w:cs="Tahoma"/>
      <w:sz w:val="16"/>
      <w:szCs w:val="16"/>
      <w:lang w:eastAsia="ru-RU"/>
    </w:rPr>
  </w:style>
  <w:style w:type="paragraph" w:styleId="afe">
    <w:name w:val="List Bullet"/>
    <w:basedOn w:val="a"/>
    <w:rsid w:val="00CC2CD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aff">
    <w:name w:val="Таблица"/>
    <w:basedOn w:val="a"/>
    <w:rsid w:val="00CC2CD1"/>
    <w:pPr>
      <w:widowControl w:val="0"/>
      <w:spacing w:after="0" w:line="240" w:lineRule="auto"/>
      <w:jc w:val="center"/>
    </w:pPr>
    <w:rPr>
      <w:rFonts w:ascii="Arial" w:eastAsia="Times New Roman" w:hAnsi="Arial" w:cs="Times New Roman"/>
      <w:color w:val="000000"/>
      <w:sz w:val="20"/>
      <w:szCs w:val="20"/>
      <w:lang w:eastAsia="ru-RU"/>
    </w:rPr>
  </w:style>
  <w:style w:type="paragraph" w:customStyle="1" w:styleId="aff0">
    <w:name w:val="Заголовок таблицы"/>
    <w:basedOn w:val="7"/>
    <w:rsid w:val="00CC2CD1"/>
    <w:pPr>
      <w:keepNext/>
      <w:widowControl w:val="0"/>
      <w:jc w:val="center"/>
    </w:pPr>
    <w:rPr>
      <w:rFonts w:ascii="Arial" w:hAnsi="Arial" w:cs="Arial"/>
      <w:b/>
      <w:i/>
      <w:sz w:val="20"/>
      <w:szCs w:val="20"/>
    </w:rPr>
  </w:style>
  <w:style w:type="paragraph" w:styleId="aff1">
    <w:name w:val="caption"/>
    <w:basedOn w:val="a"/>
    <w:next w:val="a"/>
    <w:qFormat/>
    <w:rsid w:val="00CC2CD1"/>
    <w:pPr>
      <w:spacing w:before="120" w:after="120" w:line="240" w:lineRule="auto"/>
    </w:pPr>
    <w:rPr>
      <w:rFonts w:ascii="Lucida Sans Unicode" w:eastAsia="Times New Roman" w:hAnsi="Lucida Sans Unicode" w:cs="Times New Roman"/>
      <w:b/>
      <w:sz w:val="24"/>
      <w:szCs w:val="20"/>
      <w:lang w:eastAsia="ru-RU"/>
    </w:rPr>
  </w:style>
  <w:style w:type="character" w:styleId="aff2">
    <w:name w:val="Strong"/>
    <w:basedOn w:val="a0"/>
    <w:qFormat/>
    <w:rsid w:val="00CC2CD1"/>
    <w:rPr>
      <w:b/>
      <w:bCs/>
    </w:rPr>
  </w:style>
  <w:style w:type="character" w:customStyle="1" w:styleId="16">
    <w:name w:val="Основной текст Знак Знак Знак Знак Знак1"/>
    <w:aliases w:val="Основной текст Знак Знак Знак Знак Знак Знак,Основной текст Знак Знак Знак Знак2,Основной текст Знак Знак Знак Знак Знак Знак Знак Знак Знак Знак,Основной текст Знак Знак Знак Знак1 Знак Знак"/>
    <w:basedOn w:val="a0"/>
    <w:rsid w:val="00CC2CD1"/>
    <w:rPr>
      <w:lang w:val="ru-RU" w:eastAsia="ru-RU" w:bidi="ar-SA"/>
    </w:rPr>
  </w:style>
  <w:style w:type="character" w:customStyle="1" w:styleId="aff3">
    <w:name w:val="Знак Знак"/>
    <w:basedOn w:val="a0"/>
    <w:locked/>
    <w:rsid w:val="00CC2CD1"/>
    <w:rPr>
      <w:lang w:val="ru-RU" w:eastAsia="ru-RU" w:bidi="ar-SA"/>
    </w:rPr>
  </w:style>
  <w:style w:type="paragraph" w:customStyle="1" w:styleId="aff4">
    <w:name w:val="Анатолий"/>
    <w:basedOn w:val="a"/>
    <w:rsid w:val="00CC2CD1"/>
    <w:pPr>
      <w:spacing w:after="0" w:line="240" w:lineRule="auto"/>
      <w:jc w:val="center"/>
    </w:pPr>
    <w:rPr>
      <w:rFonts w:ascii="Times New Roman" w:eastAsia="Times New Roman" w:hAnsi="Times New Roman" w:cs="Times New Roman"/>
      <w:sz w:val="24"/>
      <w:szCs w:val="20"/>
      <w:lang w:eastAsia="ru-RU"/>
    </w:rPr>
  </w:style>
  <w:style w:type="paragraph" w:customStyle="1" w:styleId="aff5">
    <w:name w:val="Текст для заключения"/>
    <w:basedOn w:val="a"/>
    <w:rsid w:val="00CC2CD1"/>
    <w:pPr>
      <w:keepLines/>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cv">
    <w:name w:val="cv"/>
    <w:basedOn w:val="a"/>
    <w:rsid w:val="00CC2CD1"/>
    <w:pPr>
      <w:spacing w:after="0" w:line="240" w:lineRule="auto"/>
      <w:jc w:val="center"/>
    </w:pPr>
    <w:rPr>
      <w:rFonts w:ascii="Times New Roman" w:eastAsia="Times New Roman" w:hAnsi="Times New Roman" w:cs="Times New Roman"/>
      <w:color w:val="000000"/>
      <w:sz w:val="18"/>
      <w:szCs w:val="18"/>
      <w:lang w:eastAsia="ru-RU"/>
    </w:rPr>
  </w:style>
  <w:style w:type="paragraph" w:customStyle="1" w:styleId="27">
    <w:name w:val="Знак2"/>
    <w:basedOn w:val="a"/>
    <w:rsid w:val="00CC2CD1"/>
    <w:pPr>
      <w:spacing w:after="0" w:line="240" w:lineRule="auto"/>
    </w:pPr>
    <w:rPr>
      <w:rFonts w:ascii="Verdana" w:eastAsia="Times New Roman" w:hAnsi="Verdana" w:cs="Verdana"/>
      <w:sz w:val="20"/>
      <w:szCs w:val="20"/>
      <w:lang w:val="en-US"/>
    </w:rPr>
  </w:style>
  <w:style w:type="paragraph" w:customStyle="1" w:styleId="17">
    <w:name w:val="Стиль1"/>
    <w:basedOn w:val="a"/>
    <w:rsid w:val="00CC2CD1"/>
    <w:pPr>
      <w:spacing w:after="0" w:line="240" w:lineRule="auto"/>
      <w:ind w:firstLine="709"/>
      <w:jc w:val="both"/>
    </w:pPr>
    <w:rPr>
      <w:rFonts w:ascii="Arial" w:eastAsia="Times New Roman" w:hAnsi="Arial" w:cs="Times New Roman"/>
      <w:snapToGrid w:val="0"/>
      <w:sz w:val="24"/>
      <w:szCs w:val="20"/>
      <w:lang w:eastAsia="ru-RU"/>
    </w:rPr>
  </w:style>
  <w:style w:type="paragraph" w:customStyle="1" w:styleId="p3">
    <w:name w:val="p3"/>
    <w:basedOn w:val="a"/>
    <w:rsid w:val="00CC2CD1"/>
    <w:pPr>
      <w:spacing w:after="0" w:line="240" w:lineRule="auto"/>
      <w:ind w:firstLine="150"/>
      <w:jc w:val="both"/>
    </w:pPr>
    <w:rPr>
      <w:rFonts w:ascii="Arial" w:eastAsia="Times New Roman" w:hAnsi="Arial" w:cs="Arial"/>
      <w:lang w:eastAsia="ru-RU"/>
    </w:rPr>
  </w:style>
  <w:style w:type="paragraph" w:customStyle="1" w:styleId="p1">
    <w:name w:val="p1"/>
    <w:basedOn w:val="a"/>
    <w:rsid w:val="00CC2CD1"/>
    <w:pPr>
      <w:spacing w:after="0" w:line="240" w:lineRule="auto"/>
      <w:ind w:firstLine="150"/>
      <w:jc w:val="both"/>
    </w:pPr>
    <w:rPr>
      <w:rFonts w:ascii="Arial" w:eastAsia="Times New Roman" w:hAnsi="Arial" w:cs="Arial"/>
      <w:lang w:eastAsia="ru-RU"/>
    </w:rPr>
  </w:style>
  <w:style w:type="paragraph" w:customStyle="1" w:styleId="aff6">
    <w:name w:val="Знак Знак Знак Знак"/>
    <w:basedOn w:val="a"/>
    <w:rsid w:val="00CC2C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CC2CD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CC2CD1"/>
    <w:rPr>
      <w:rFonts w:ascii="Tahoma" w:eastAsia="Times New Roman" w:hAnsi="Tahoma" w:cs="Tahoma"/>
      <w:sz w:val="20"/>
      <w:szCs w:val="20"/>
      <w:shd w:val="clear" w:color="auto" w:fill="000080"/>
      <w:lang w:eastAsia="ru-RU"/>
    </w:rPr>
  </w:style>
  <w:style w:type="paragraph" w:customStyle="1" w:styleId="220">
    <w:name w:val="Основной текст 22"/>
    <w:basedOn w:val="a"/>
    <w:rsid w:val="00CC2CD1"/>
    <w:pPr>
      <w:spacing w:after="0" w:line="240" w:lineRule="auto"/>
      <w:ind w:firstLine="492"/>
      <w:jc w:val="both"/>
    </w:pPr>
    <w:rPr>
      <w:rFonts w:ascii="Times New Roman" w:eastAsia="Times New Roman" w:hAnsi="Times New Roman" w:cs="Times New Roman"/>
      <w:snapToGrid w:val="0"/>
      <w:sz w:val="24"/>
      <w:szCs w:val="20"/>
      <w:lang w:eastAsia="ru-RU"/>
    </w:rPr>
  </w:style>
  <w:style w:type="paragraph" w:customStyle="1" w:styleId="aff9">
    <w:name w:val=".."/>
    <w:basedOn w:val="a"/>
    <w:rsid w:val="00CC2CD1"/>
    <w:pPr>
      <w:spacing w:after="0" w:line="360" w:lineRule="atLeast"/>
      <w:ind w:firstLine="567"/>
      <w:jc w:val="both"/>
    </w:pPr>
    <w:rPr>
      <w:rFonts w:ascii="Times New Roman CYR" w:eastAsia="Times New Roman" w:hAnsi="Times New Roman CYR" w:cs="Times New Roman"/>
      <w:sz w:val="24"/>
      <w:szCs w:val="20"/>
      <w:lang w:eastAsia="ru-RU"/>
    </w:rPr>
  </w:style>
  <w:style w:type="paragraph" w:customStyle="1" w:styleId="320">
    <w:name w:val="Основной текст 32"/>
    <w:basedOn w:val="a"/>
    <w:rsid w:val="00CC2CD1"/>
    <w:pPr>
      <w:spacing w:after="0" w:line="240" w:lineRule="auto"/>
      <w:jc w:val="both"/>
    </w:pPr>
    <w:rPr>
      <w:rFonts w:ascii="Times New Roman" w:eastAsia="Times New Roman" w:hAnsi="Times New Roman" w:cs="Times New Roman"/>
      <w:i/>
      <w:szCs w:val="20"/>
      <w:lang w:eastAsia="ru-RU"/>
    </w:rPr>
  </w:style>
  <w:style w:type="paragraph" w:customStyle="1" w:styleId="37">
    <w:name w:val="Обычный3"/>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customStyle="1" w:styleId="221">
    <w:name w:val="Основной текст с отступом 22"/>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8">
    <w:name w:val="Знак2"/>
    <w:basedOn w:val="a"/>
    <w:rsid w:val="00CC2CD1"/>
    <w:pPr>
      <w:spacing w:after="0" w:line="240" w:lineRule="auto"/>
    </w:pPr>
    <w:rPr>
      <w:rFonts w:ascii="Verdana" w:eastAsia="Times New Roman" w:hAnsi="Verdana" w:cs="Verdana"/>
      <w:sz w:val="20"/>
      <w:szCs w:val="20"/>
      <w:lang w:val="en-US"/>
    </w:rPr>
  </w:style>
  <w:style w:type="paragraph" w:styleId="affa">
    <w:name w:val="Block Text"/>
    <w:basedOn w:val="a"/>
    <w:rsid w:val="00CC2CD1"/>
    <w:pPr>
      <w:tabs>
        <w:tab w:val="left" w:pos="8961"/>
        <w:tab w:val="left" w:pos="9953"/>
      </w:tabs>
      <w:spacing w:after="0" w:line="360" w:lineRule="auto"/>
      <w:ind w:left="30" w:right="112" w:firstLine="537"/>
      <w:jc w:val="both"/>
    </w:pPr>
    <w:rPr>
      <w:rFonts w:ascii="Times New Roman" w:eastAsia="Times New Roman" w:hAnsi="Times New Roman" w:cs="Times New Roman"/>
      <w:shadow/>
      <w:snapToGrid w:val="0"/>
      <w:color w:val="000000"/>
      <w:szCs w:val="20"/>
      <w:lang w:eastAsia="ru-RU"/>
    </w:rPr>
  </w:style>
  <w:style w:type="paragraph" w:customStyle="1" w:styleId="18">
    <w:name w:val="Название объекта1"/>
    <w:basedOn w:val="a"/>
    <w:next w:val="a"/>
    <w:rsid w:val="00CC2CD1"/>
    <w:pPr>
      <w:suppressAutoHyphens/>
      <w:spacing w:before="40" w:after="40" w:line="240" w:lineRule="auto"/>
      <w:ind w:left="1644" w:right="284" w:hanging="1247"/>
      <w:jc w:val="center"/>
    </w:pPr>
    <w:rPr>
      <w:rFonts w:ascii="Times New Roman" w:eastAsia="Times New Roman" w:hAnsi="Times New Roman" w:cs="Times New Roman"/>
      <w:bCs/>
      <w:sz w:val="24"/>
      <w:szCs w:val="20"/>
      <w:lang w:eastAsia="ar-SA"/>
    </w:rPr>
  </w:style>
  <w:style w:type="character" w:customStyle="1" w:styleId="geo-lat1">
    <w:name w:val="geo-lat1"/>
    <w:basedOn w:val="a0"/>
    <w:rsid w:val="00CC2CD1"/>
  </w:style>
  <w:style w:type="character" w:customStyle="1" w:styleId="BodyTextChar1">
    <w:name w:val="Body Text Char1"/>
    <w:basedOn w:val="a0"/>
    <w:locked/>
    <w:rsid w:val="00CC2CD1"/>
    <w:rPr>
      <w:rFonts w:cs="Times New Roman"/>
      <w:lang w:val="ru-RU" w:eastAsia="ru-RU" w:bidi="ar-SA"/>
    </w:rPr>
  </w:style>
  <w:style w:type="character" w:customStyle="1" w:styleId="19">
    <w:name w:val="Знак Знак1"/>
    <w:basedOn w:val="a0"/>
    <w:locked/>
    <w:rsid w:val="00CC2CD1"/>
    <w:rPr>
      <w:lang w:val="ru-RU" w:eastAsia="ru-RU" w:bidi="ar-SA"/>
    </w:rPr>
  </w:style>
  <w:style w:type="character" w:customStyle="1" w:styleId="72">
    <w:name w:val="Знак Знак7"/>
    <w:semiHidden/>
    <w:rsid w:val="00CC2CD1"/>
    <w:rPr>
      <w:rFonts w:ascii="Arial" w:hAnsi="Arial" w:cs="Arial"/>
      <w:b/>
      <w:bCs/>
      <w:i/>
      <w:iCs/>
      <w:sz w:val="28"/>
      <w:szCs w:val="28"/>
      <w:lang w:val="ru-RU" w:eastAsia="ru-RU" w:bidi="ar-SA"/>
    </w:rPr>
  </w:style>
  <w:style w:type="character" w:customStyle="1" w:styleId="62">
    <w:name w:val="Знак Знак6"/>
    <w:locked/>
    <w:rsid w:val="00CC2CD1"/>
    <w:rPr>
      <w:rFonts w:cs="Times New Roman"/>
      <w:lang w:val="ru-RU" w:eastAsia="ru-RU" w:bidi="ar-SA"/>
    </w:rPr>
  </w:style>
  <w:style w:type="character" w:customStyle="1" w:styleId="52">
    <w:name w:val="Знак Знак5"/>
    <w:locked/>
    <w:rsid w:val="00CC2CD1"/>
    <w:rPr>
      <w:rFonts w:ascii="Courier New" w:hAnsi="Courier New" w:cs="Times New Roman"/>
    </w:rPr>
  </w:style>
  <w:style w:type="character" w:customStyle="1" w:styleId="110">
    <w:name w:val="Знак Знак11"/>
    <w:locked/>
    <w:rsid w:val="00CC2CD1"/>
    <w:rPr>
      <w:rFonts w:ascii="Courier New" w:hAnsi="Courier New" w:cs="Courier New"/>
      <w:lang w:val="ru-RU" w:eastAsia="ru-RU"/>
    </w:rPr>
  </w:style>
  <w:style w:type="character" w:customStyle="1" w:styleId="130">
    <w:name w:val="Знак Знак13"/>
    <w:locked/>
    <w:rsid w:val="00CC2CD1"/>
    <w:rPr>
      <w:lang w:val="ru-RU" w:eastAsia="ru-RU"/>
    </w:rPr>
  </w:style>
  <w:style w:type="character" w:customStyle="1" w:styleId="42">
    <w:name w:val="Знак Знак4"/>
    <w:locked/>
    <w:rsid w:val="00CC2CD1"/>
    <w:rPr>
      <w:rFonts w:cs="Times New Roman"/>
      <w:lang w:val="ru-RU" w:eastAsia="ru-RU" w:bidi="ar-SA"/>
    </w:rPr>
  </w:style>
  <w:style w:type="character" w:customStyle="1" w:styleId="PlainTextChar">
    <w:name w:val="Plain Text Char"/>
    <w:basedOn w:val="a0"/>
    <w:locked/>
    <w:rsid w:val="00CC2CD1"/>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+cylhtrV2eo0QMcBqKEwdM6ZXswrHc20PkHlqMpXU4I=</DigestValue>
    </Reference>
    <Reference URI="#idOfficeObject" Type="http://www.w3.org/2000/09/xmldsig#Object">
      <DigestMethod Algorithm="http://www.w3.org/2001/04/xmldsig-more#gostr3411"/>
      <DigestValue>NXhfLF1TTEcDqSE6EwG7LTijH97Z/OFMVprslRPW2nw=</DigestValue>
    </Reference>
  </SignedInfo>
  <SignatureValue>
    peI5W2hc0MxVpjaKDvPyPuM2H1c3KzzjvtNtJn1GhJO0zWxj44ZxDSOnt7OD45O9vJOZByEU
    YR+P4MAI0S6Jag==
  </SignatureValue>
  <KeyInfo>
    <KeyValue>
      <RSAKeyValue>
        <Modulus>
            gdr2/d1jmyNH5XYfGS9EG46wDaq6eDgPxYPG7ZSOlyZwu7BlfSpqMsLeCUjUH69LAR4CAgOF
            KgcGACQCAgOFKg==
          </Modulus>
        <Exponent>BwYSMA==</Exponent>
      </RSAKeyValue>
    </KeyValue>
    <X509Data>
      <X509Certificate>
          MIII7DCCCJugAwIBAgIKVTpBRAAAAAAcNzAIBgYqhQMCAgMwggF6MRgwFgYFKoUDZAESDTEw
          OTc3NDYxODUxOTUxGjAYBggqhQMDgQMBARIMMDA3ODQxMDE2NjM2MTgwNgYDVQQJDC/QodC1
          0YDQtdCx0YDQtdC90L3QuNC60L7QstGB0LrQsNGPINGD0LsuLCDQtC4xNDEmMCQGCSqGSIb3
          DQEJARYXdWNAcjU0LmNlbnRlci1pbmZvcm0ucnUxCzAJBgNVBAYTAlJVMTUwMwYDVQQIDCw1
          NCDQndC+0LLQvtGB0LjQsdC40YDRgdC60LDRjyDQvtCx0LvQsNGB0YLRjDEiMCAGA1UEBwwZ
          0LMu0J3QvtCy0L7RgdC40LHQuNGA0YHQujEoMCYGA1UECgwf0KTQk9Cj0J8g0KbQtdC90YLR
          gNCY0L3RhNC+0YDQvDExMC8GA1UECwwo0J3QstGB0KQg0KTQk9Cj0J8g0KbQtdC90YLRgNCY
          0L3RhNC+0YDQvDEbMBkGA1UEAxMSQ2VudGVyLUluZm9ybSBOdnNmMB4XDTEzMTAyNDExMDkw
          MFoXDTE0MTAyNDExMTkwMFowggGgMRYwFAYFKoUDZAMSCzA0MDUyNjczNjI4MRowGAYIKoUD
          A4EDAQESDDMwMTUwMDY4MTI3NzEgMB4GCSqGSIb3DQEJARYRZXJlbWl0c2t5QG1haWwucnUx
          CzAJBgNVBAYTAlJVMTMwMQYDVQQIDCozMCDQkNGB0YLRgNCw0YXQsNC90YHQutCw0Y8g0L7Q
          sdC70LDRgdGC0YwxHzAdBgNVBAcMFtCzLiDQkNGB0YLRgNCw0YXQsNC90YwxQzBBBgNVBAMM
          OtCV0YDQtdC80LjRhtC60LjQuSDQkNC70LXQutGB0LDQvdC00YAg0JLQuNC60YLQvtGA0L7Q
          stC40YcxMDAuBgNVBAkMJ9GD0LsuINCi0LDRgtC40YnQtdCy0LAsINC0LjE20JQsINC60LIu
          NTEfMB0GCSqGSIb3DQEJAgwQSU5OPTMwMTUwMDY4MTI3NzEwMC4GA1UEKgwn0JDQu9C10LrR
          gdCw0L3QtNGAINCS0LjQutGC0L7RgNC+0LLQuNGHMRswGQYDVQQEDBLQldGA0LXQvNC40YbQ
          utC40LkwYzAcBgYqhQMCAhMwEgYHKoUDAgIkAAYHKoUDAgIeAQNDAARAS68f1EgJ3sIyaip9
          ZbC7cCaXjpTtxoPFDzh4uqoNsI4bRC8ZH3blRyObY9399tqB4TdSzpE3JwB2L/Zcep4QRKOC
          BNUwggTRMA4GA1UdDwEB/wQEAwIE8DCBlAYDVR0lBIGMMIGJBgcqhQMGAwEBBggqhQMGAwED
          AQYIKwYBBQUHAwIGCCsGAQUFBwMEBgUqhQMGAwYFKoUDBgcGByqFAwICIgYGBiqFAwUBJAYG
          KoUDBgMCBggqhQMDBmQBAQYHKoUDAwYADAYIKoUDBgMBAgIGCCqFAwYDAQQBBggqhQMGAwEE
          AgYIKoUDBgMBBAMwHQYDVR0OBBYEFKm5gPmmOamD6PGZmIQp2N3sZqukMIIBmwYDVR0jBIIB
          kjCCAY6AFFZT5SE4z7rPDIltrNFZVf0O2NHxoYIBaKSCAWQwggFgMRgwFgYFKoUDZAESDTEw
          OTc3NDYxODUxOTUxGjAYBggqhQMDgQMBARIMMDA3ODQxMDE2NjM2MSgwJgYDVQQJDB/QqNC/
          0LDQu9C10YDQvdCw0Y8g0YPQuy4sINC0LjI4MSIwIAYJKoZIhvcNAQkBFhNjYUBjZW50ZXIt
          aW5mb3JtLnJ1MQswCQYDVQQGEwJSVTEtMCsGA1UECAwkNzgg0JMuINCh0LDQvdC60YIt0J/Q
          tdGC0LXRgNCx0YPRgNCzMSowKAYDVQQHDCHQky4g0KHQsNC90LrRgi3Qn9C10YLQtdGA0LHR
          g9GA0LMxKDAmBgNVBAoMH9Ck0JPQo9CfINCm0LXQvdGC0YDQmNC90YTQvtGA0LwxMDAuBgNV
          BAsMJ9Cj0LTQvtGB0YLQvtCy0LXRgNGP0Y7RidC40Lkg0YbQtdC90YLRgDEWMBQGA1UEAxMN
          Q2VudGVyLUluZm9ybYIKIovuxgAAAAAALzB/BgNVHR8EeDB2MDygOqA4hjZodHRwOi8vcjU0
          LmNlbnRlci1pbmZvcm0ucnUvdWMvY2VudHJpbmZvcm1fbnZzZl92Mi5jcmwwNqA0oDKGMGh0
          dHA6Ly9jYS5jaTU0LnJ1L2NhdXNlci9jZW50cmluZm9ybV9udnNmX3YyLmNybDCBgAYIKwYB
          BQUHAQEEdDByMC0GCCsGAQUFBzABhiFodHRwOi8vb2NzcC5jaTU0LnJ1L29jc3Avb2NzcC5z
          cmYwQQYIKwYBBQUHMAKGNWh0dHA6Ly9yNTQuY2VudGVyLWluZm9ybS5ydS91Yy9jZW50ZXIt
          aW5mb3JtIG52c2YuY2VyMCsGA1UdEAQkMCKADzIwMTMxMDI0MTEwOTAwWoEPMjAxNDEwMjQx
          MTA5MDBaMB0GA1UdIAQWMBQwCAYGKoUDZHEBMAgGBiqFA2RxAjA2BgUqhQNkbwQtDCsi0JrR
          gNC40L/RgtC+0J/RgNC+IENTUCIgKNCy0LXRgNGB0LjRjyAzLjYpMIHhBgUqhQNkcASB1zCB
          1AwrItCa0YDQuNC/0YLQvtCf0YDQviBDU1AiICjQstC10YDRgdC40Y8gMy42KQxTItCj0LTQ
          vtGB0YLQvtCy0LXRgNGP0Y7RidC40Lkg0YbQtdC90YLRgCAi0JrRgNC40L/RgtC+0J/RgNC+
          INCj0KYiINCy0LXRgNGB0LjQuCAxLjUMJ9Ch0KQvMTIxLTE4NTkg0L7RgiAxNyDQuNGO0L3R
          jyAyMDEyINCzLgwn0KHQpC8xMjgtMTgyMiDQvtGCIDAxINC40Y7QvdGPIDIwMTIg0LMuMAgG
          BiqFAwICAwNBAOTrpxlovcaX2yH80heoo0QWEdrbPrs4NAb6mCNYuXuC7qwuhie3Wd7m9/9/
          oPeomUM2RzZ8X+8rAdOQ5HNopKM=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iDFCyAWR2E+QcOyWZkLKFpERyOw=</DigestValue>
      </Reference>
      <Reference URI="/word/fontTable.xml?ContentType=application/vnd.openxmlformats-officedocument.wordprocessingml.fontTable+xml">
        <DigestMethod Algorithm="http://www.w3.org/2000/09/xmldsig#sha1"/>
        <DigestValue>9lFgto+KGvbmFbivSjkhqTeoGp0=</DigestValue>
      </Reference>
      <Reference URI="/word/numbering.xml?ContentType=application/vnd.openxmlformats-officedocument.wordprocessingml.numbering+xml">
        <DigestMethod Algorithm="http://www.w3.org/2000/09/xmldsig#sha1"/>
        <DigestValue>1OMhRHunlCxZmrmzYlXOHky9+K0=</DigestValue>
      </Reference>
      <Reference URI="/word/settings.xml?ContentType=application/vnd.openxmlformats-officedocument.wordprocessingml.settings+xml">
        <DigestMethod Algorithm="http://www.w3.org/2000/09/xmldsig#sha1"/>
        <DigestValue>l60XnvVEIlX/gBHB/dM+i3DQrR8=</DigestValue>
      </Reference>
      <Reference URI="/word/styles.xml?ContentType=application/vnd.openxmlformats-officedocument.wordprocessingml.styles+xml">
        <DigestMethod Algorithm="http://www.w3.org/2000/09/xmldsig#sha1"/>
        <DigestValue>J8Ny7Ybq/h7ANxqiwr/08ad8npA=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2014-04-12T13:49:56Z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4</Pages>
  <Words>620</Words>
  <Characters>3836</Characters>
  <Application>Microsoft Office Word</Application>
  <DocSecurity>0</DocSecurity>
  <Lines>255</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Молокозавод</dc:creator>
  <cp:lastModifiedBy>Молокозавод</cp:lastModifiedBy>
  <cp:revision>3</cp:revision>
  <dcterms:created xsi:type="dcterms:W3CDTF">2014-04-09T08:16:00Z</dcterms:created>
  <dcterms:modified xsi:type="dcterms:W3CDTF">2014-04-09T08:32:00Z</dcterms:modified>
</cp:coreProperties>
</file>