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Кострома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D0968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5F120E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ОАО «Концерн «</w:t>
      </w:r>
      <w:proofErr w:type="spellStart"/>
      <w:r>
        <w:rPr>
          <w:sz w:val="24"/>
          <w:szCs w:val="24"/>
        </w:rPr>
        <w:t>Стромнефтемаш</w:t>
      </w:r>
      <w:proofErr w:type="spellEnd"/>
      <w:r>
        <w:rPr>
          <w:sz w:val="24"/>
          <w:szCs w:val="24"/>
        </w:rPr>
        <w:t>»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дальней</w:t>
      </w:r>
      <w:r w:rsidR="00C86E18">
        <w:rPr>
          <w:spacing w:val="3"/>
          <w:sz w:val="24"/>
          <w:szCs w:val="24"/>
        </w:rPr>
        <w:t>шем «Цедент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 xml:space="preserve">в лице конкурсного управляющего Осауленко Евгения Николаевича, действующий на основании решения Арбитражного суда </w:t>
      </w:r>
      <w:r w:rsidR="003036A8">
        <w:rPr>
          <w:spacing w:val="-1"/>
          <w:sz w:val="24"/>
          <w:szCs w:val="24"/>
        </w:rPr>
        <w:t>Костромской области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одной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C86E18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C86E18" w:rsidRDefault="00C86E18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="002A45A6"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="002A45A6"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="002A45A6" w:rsidRPr="00F33803">
        <w:rPr>
          <w:sz w:val="24"/>
          <w:szCs w:val="24"/>
        </w:rPr>
        <w:t xml:space="preserve"> </w:t>
      </w:r>
      <w:proofErr w:type="gramStart"/>
      <w:r w:rsidR="002A45A6"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 w:rsidR="005F120E">
        <w:rPr>
          <w:color w:val="000000"/>
          <w:sz w:val="24"/>
          <w:szCs w:val="24"/>
        </w:rPr>
        <w:t>права требования ОА</w:t>
      </w:r>
      <w:r>
        <w:rPr>
          <w:color w:val="000000"/>
          <w:sz w:val="24"/>
          <w:szCs w:val="24"/>
        </w:rPr>
        <w:t>О «</w:t>
      </w:r>
      <w:r w:rsidR="005F120E">
        <w:rPr>
          <w:color w:val="000000"/>
          <w:sz w:val="24"/>
          <w:szCs w:val="24"/>
        </w:rPr>
        <w:t>Концерн «</w:t>
      </w:r>
      <w:proofErr w:type="spellStart"/>
      <w:r w:rsidR="005F120E">
        <w:rPr>
          <w:color w:val="000000"/>
          <w:sz w:val="24"/>
          <w:szCs w:val="24"/>
        </w:rPr>
        <w:t>Стромнефтемаш</w:t>
      </w:r>
      <w:proofErr w:type="spellEnd"/>
      <w:r>
        <w:rPr>
          <w:color w:val="000000"/>
          <w:sz w:val="24"/>
          <w:szCs w:val="24"/>
        </w:rPr>
        <w:t>»:</w:t>
      </w:r>
    </w:p>
    <w:p w:rsidR="005F120E" w:rsidRPr="005F120E" w:rsidRDefault="005F120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5F120E">
        <w:rPr>
          <w:color w:val="000000"/>
          <w:sz w:val="24"/>
          <w:szCs w:val="24"/>
        </w:rPr>
        <w:t>Задолженность ЗАО «</w:t>
      </w:r>
      <w:proofErr w:type="spellStart"/>
      <w:r w:rsidRPr="005F120E">
        <w:rPr>
          <w:color w:val="000000"/>
          <w:sz w:val="24"/>
          <w:szCs w:val="24"/>
        </w:rPr>
        <w:t>Прогресс-Инвест</w:t>
      </w:r>
      <w:proofErr w:type="spellEnd"/>
      <w:r w:rsidRPr="005F120E">
        <w:rPr>
          <w:color w:val="000000"/>
          <w:sz w:val="24"/>
          <w:szCs w:val="24"/>
        </w:rPr>
        <w:t>» по договору займа №6/ИФ/ИМ/07 от 24.04.2007 г.</w:t>
      </w:r>
      <w:r>
        <w:rPr>
          <w:color w:val="000000"/>
          <w:sz w:val="24"/>
          <w:szCs w:val="24"/>
        </w:rPr>
        <w:t xml:space="preserve"> в сумме 314994276,78 руб.</w:t>
      </w:r>
    </w:p>
    <w:p w:rsidR="00C86E18" w:rsidRDefault="00C86E18" w:rsidP="00C86E18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 w:rsidR="001B681E"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 w:rsidR="001B681E"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ный счет </w:t>
      </w:r>
      <w:r w:rsidR="001B681E">
        <w:rPr>
          <w:color w:val="000000"/>
          <w:sz w:val="24"/>
          <w:szCs w:val="24"/>
        </w:rPr>
        <w:t>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1B681E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C86E18" w:rsidRDefault="001B681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</w:t>
      </w:r>
      <w:r w:rsidR="00C86E18">
        <w:rPr>
          <w:color w:val="000000"/>
          <w:sz w:val="24"/>
          <w:szCs w:val="24"/>
        </w:rPr>
        <w:t>а</w:t>
      </w:r>
      <w:r w:rsidR="00C86E18">
        <w:rPr>
          <w:color w:val="000000"/>
          <w:sz w:val="24"/>
          <w:szCs w:val="24"/>
        </w:rPr>
        <w:t>стоящему договору.</w:t>
      </w:r>
    </w:p>
    <w:p w:rsidR="001B681E" w:rsidRPr="000709C1" w:rsidRDefault="001B681E" w:rsidP="00C86E18">
      <w:pPr>
        <w:ind w:firstLine="708"/>
        <w:jc w:val="both"/>
        <w:rPr>
          <w:sz w:val="24"/>
          <w:szCs w:val="24"/>
        </w:rPr>
      </w:pP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C86E18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 w:rsidR="001B681E"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1B681E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C86E18" w:rsidRPr="000709C1" w:rsidRDefault="001B681E" w:rsidP="00C86E1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="00C86E18"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="00C86E18"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1B68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Цедент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5F120E" w:rsidRPr="004940C0" w:rsidRDefault="005F120E" w:rsidP="005F120E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 xml:space="preserve">ОАО «Концерн </w:t>
            </w:r>
            <w:proofErr w:type="spellStart"/>
            <w:r w:rsidRPr="004940C0">
              <w:rPr>
                <w:b/>
              </w:rPr>
              <w:t>Стромнефтемаш</w:t>
            </w:r>
            <w:proofErr w:type="spellEnd"/>
            <w:r w:rsidRPr="004940C0">
              <w:rPr>
                <w:b/>
              </w:rPr>
              <w:t>»</w:t>
            </w:r>
          </w:p>
          <w:p w:rsidR="005F120E" w:rsidRPr="004940C0" w:rsidRDefault="005F120E" w:rsidP="005F120E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>ИНН 4401045260, КПП 440101001</w:t>
            </w:r>
          </w:p>
          <w:p w:rsidR="005F120E" w:rsidRPr="004940C0" w:rsidRDefault="005F120E" w:rsidP="005F120E">
            <w:pPr>
              <w:pStyle w:val="a4"/>
              <w:spacing w:after="0"/>
              <w:ind w:left="0"/>
              <w:rPr>
                <w:b/>
              </w:rPr>
            </w:pPr>
            <w:proofErr w:type="spellStart"/>
            <w:proofErr w:type="gramStart"/>
            <w:r w:rsidRPr="004940C0">
              <w:rPr>
                <w:b/>
              </w:rPr>
              <w:t>р</w:t>
            </w:r>
            <w:proofErr w:type="spellEnd"/>
            <w:proofErr w:type="gramEnd"/>
            <w:r w:rsidRPr="004940C0">
              <w:rPr>
                <w:b/>
              </w:rPr>
              <w:t>/</w:t>
            </w:r>
            <w:proofErr w:type="spellStart"/>
            <w:r w:rsidRPr="004940C0">
              <w:rPr>
                <w:b/>
              </w:rPr>
              <w:t>сч</w:t>
            </w:r>
            <w:proofErr w:type="spellEnd"/>
            <w:r w:rsidRPr="004940C0">
              <w:rPr>
                <w:b/>
              </w:rPr>
              <w:t xml:space="preserve">. № 40702810529010125451, </w:t>
            </w:r>
          </w:p>
          <w:p w:rsidR="005F120E" w:rsidRPr="004940C0" w:rsidRDefault="005F120E" w:rsidP="005F120E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>в Костромском ОСБ № 8640 г. Кострома,</w:t>
            </w:r>
          </w:p>
          <w:p w:rsidR="005F120E" w:rsidRPr="004940C0" w:rsidRDefault="005F120E" w:rsidP="005F120E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 xml:space="preserve">БИК 043469623, </w:t>
            </w:r>
          </w:p>
          <w:p w:rsidR="005F120E" w:rsidRPr="004940C0" w:rsidRDefault="005F120E" w:rsidP="005F120E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>к/с 30101810200000000623</w:t>
            </w:r>
          </w:p>
          <w:p w:rsidR="00F33803" w:rsidRPr="003815C4" w:rsidRDefault="00F33803" w:rsidP="00D66E5B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1B68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Цессионарий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7652B"/>
    <w:rsid w:val="001A2458"/>
    <w:rsid w:val="001B681E"/>
    <w:rsid w:val="002528EB"/>
    <w:rsid w:val="00283842"/>
    <w:rsid w:val="002972A4"/>
    <w:rsid w:val="002A45A6"/>
    <w:rsid w:val="002A7DA0"/>
    <w:rsid w:val="002F2D40"/>
    <w:rsid w:val="002F73C4"/>
    <w:rsid w:val="003036A8"/>
    <w:rsid w:val="003144D6"/>
    <w:rsid w:val="003149C5"/>
    <w:rsid w:val="0036734E"/>
    <w:rsid w:val="003765CB"/>
    <w:rsid w:val="003815C4"/>
    <w:rsid w:val="003C3758"/>
    <w:rsid w:val="00412C89"/>
    <w:rsid w:val="004472DE"/>
    <w:rsid w:val="0047241B"/>
    <w:rsid w:val="004A06B9"/>
    <w:rsid w:val="004D032B"/>
    <w:rsid w:val="004E1839"/>
    <w:rsid w:val="004F6CD3"/>
    <w:rsid w:val="00560F20"/>
    <w:rsid w:val="00577FA2"/>
    <w:rsid w:val="005A2214"/>
    <w:rsid w:val="005B4F3D"/>
    <w:rsid w:val="005F120E"/>
    <w:rsid w:val="0062048E"/>
    <w:rsid w:val="006D0968"/>
    <w:rsid w:val="006D3BAE"/>
    <w:rsid w:val="00712A3A"/>
    <w:rsid w:val="00742562"/>
    <w:rsid w:val="00780BE1"/>
    <w:rsid w:val="00796FF0"/>
    <w:rsid w:val="0087349E"/>
    <w:rsid w:val="00882469"/>
    <w:rsid w:val="0092470B"/>
    <w:rsid w:val="009457D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BF112A"/>
    <w:rsid w:val="00C437FF"/>
    <w:rsid w:val="00C86E18"/>
    <w:rsid w:val="00D66E5B"/>
    <w:rsid w:val="00D75BB8"/>
    <w:rsid w:val="00D9317A"/>
    <w:rsid w:val="00E43798"/>
    <w:rsid w:val="00E6006D"/>
    <w:rsid w:val="00E94EA2"/>
    <w:rsid w:val="00EA1225"/>
    <w:rsid w:val="00EB2000"/>
    <w:rsid w:val="00EE0187"/>
    <w:rsid w:val="00F2641B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0328-0B45-4754-A5AA-B64872C8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2012-03-14T10:19:00Z</dcterms:created>
  <dcterms:modified xsi:type="dcterms:W3CDTF">2012-03-14T10:19:00Z</dcterms:modified>
</cp:coreProperties>
</file>